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9D0B7" w14:textId="4CF4BA33" w:rsidR="00C47628" w:rsidRDefault="00C47628" w:rsidP="00C01C11">
      <w:pPr>
        <w:rPr>
          <w:rFonts w:ascii="Arial" w:hAnsi="Arial" w:cs="Arial"/>
          <w:b/>
          <w:color w:val="000000" w:themeColor="text1"/>
          <w:sz w:val="24"/>
          <w:szCs w:val="24"/>
        </w:rPr>
      </w:pPr>
      <w:r w:rsidRPr="00C47628">
        <w:rPr>
          <w:rFonts w:ascii="Arial" w:hAnsi="Arial" w:cs="Arial"/>
          <w:b/>
          <w:color w:val="000000" w:themeColor="text1"/>
          <w:sz w:val="24"/>
          <w:szCs w:val="24"/>
        </w:rPr>
        <w:t>OBVEZNE IZBIRNE VSEBINE ZA ŠOLSKO LETO 202</w:t>
      </w:r>
      <w:r w:rsidR="00F404A8">
        <w:rPr>
          <w:rFonts w:ascii="Arial" w:hAnsi="Arial" w:cs="Arial"/>
          <w:b/>
          <w:color w:val="000000" w:themeColor="text1"/>
          <w:sz w:val="24"/>
          <w:szCs w:val="24"/>
        </w:rPr>
        <w:t>4</w:t>
      </w:r>
      <w:r w:rsidRPr="00C47628">
        <w:rPr>
          <w:rFonts w:ascii="Arial" w:hAnsi="Arial" w:cs="Arial"/>
          <w:b/>
          <w:color w:val="000000" w:themeColor="text1"/>
          <w:sz w:val="24"/>
          <w:szCs w:val="24"/>
        </w:rPr>
        <w:t>/2</w:t>
      </w:r>
      <w:r w:rsidR="00F404A8">
        <w:rPr>
          <w:rFonts w:ascii="Arial" w:hAnsi="Arial" w:cs="Arial"/>
          <w:b/>
          <w:color w:val="000000" w:themeColor="text1"/>
          <w:sz w:val="24"/>
          <w:szCs w:val="24"/>
        </w:rPr>
        <w:t>5</w:t>
      </w:r>
    </w:p>
    <w:p w14:paraId="5A5D9714" w14:textId="4BF8A0D3" w:rsidR="004B50BE" w:rsidRPr="004B50BE" w:rsidRDefault="004B50BE" w:rsidP="004B50BE">
      <w:pPr>
        <w:rPr>
          <w:rFonts w:ascii="Arial" w:eastAsia="Calibri" w:hAnsi="Arial" w:cs="Arial"/>
          <w:b/>
          <w:color w:val="000000"/>
          <w:sz w:val="24"/>
          <w:szCs w:val="24"/>
        </w:rPr>
      </w:pPr>
      <w:r w:rsidRPr="004B50BE">
        <w:rPr>
          <w:rFonts w:ascii="Arial" w:eastAsia="Calibri" w:hAnsi="Arial" w:cs="Arial"/>
          <w:color w:val="000000"/>
          <w:sz w:val="24"/>
          <w:szCs w:val="24"/>
        </w:rPr>
        <w:t>OIV so del pouka z drugačno vsebino in izvedbo. Najnižje število ur po posameznih področjih OIV je določeno s pravilnikom. Po predmetniku je za prvo- in drugošolce predpisanih 90 ur, za tretješolce 55 ur in za četrtošolce 30 ur. Šolska organizacija OIV se ravna po sklepih šolske komisije za OIV. Program je sestavljen iz obveznega dela (dogovorjen v Letnem delovnem načrtu in dijakom določen vnaprej) in izbirnega</w:t>
      </w:r>
      <w:r w:rsidR="00DA3ED3">
        <w:rPr>
          <w:rFonts w:ascii="Arial" w:eastAsia="Calibri" w:hAnsi="Arial" w:cs="Arial"/>
          <w:color w:val="000000"/>
          <w:sz w:val="24"/>
          <w:szCs w:val="24"/>
        </w:rPr>
        <w:t xml:space="preserve"> dela</w:t>
      </w:r>
      <w:r w:rsidRPr="004B50BE">
        <w:rPr>
          <w:rFonts w:ascii="Arial" w:eastAsia="Calibri" w:hAnsi="Arial" w:cs="Arial"/>
          <w:color w:val="000000"/>
          <w:sz w:val="24"/>
          <w:szCs w:val="24"/>
        </w:rPr>
        <w:t xml:space="preserve">.  </w:t>
      </w:r>
    </w:p>
    <w:p w14:paraId="5379C423" w14:textId="77777777" w:rsidR="004B50BE" w:rsidRPr="004B50BE" w:rsidRDefault="004B50BE" w:rsidP="004B50BE">
      <w:pPr>
        <w:spacing w:line="256" w:lineRule="auto"/>
        <w:ind w:left="432"/>
        <w:contextualSpacing/>
        <w:rPr>
          <w:rFonts w:ascii="Arial" w:eastAsia="Calibri" w:hAnsi="Arial" w:cs="Arial"/>
          <w:b/>
          <w:color w:val="000000"/>
          <w:sz w:val="24"/>
          <w:szCs w:val="24"/>
        </w:rPr>
      </w:pP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1984"/>
        <w:gridCol w:w="2693"/>
        <w:gridCol w:w="2694"/>
        <w:gridCol w:w="2693"/>
        <w:gridCol w:w="1803"/>
      </w:tblGrid>
      <w:tr w:rsidR="004B50BE" w:rsidRPr="004B50BE" w14:paraId="08BA553F" w14:textId="77777777" w:rsidTr="00A563E2">
        <w:trPr>
          <w:trHeight w:val="714"/>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16665CF" w14:textId="77777777" w:rsidR="004B50BE" w:rsidRPr="004B50BE" w:rsidRDefault="004B50BE" w:rsidP="004B50BE">
            <w:pPr>
              <w:jc w:val="center"/>
              <w:rPr>
                <w:rFonts w:ascii="Arial" w:eastAsia="Calibri" w:hAnsi="Arial" w:cs="Arial"/>
                <w:color w:val="000000"/>
                <w:sz w:val="24"/>
                <w:szCs w:val="24"/>
              </w:rPr>
            </w:pPr>
            <w:r w:rsidRPr="004B50BE">
              <w:rPr>
                <w:rFonts w:ascii="Arial" w:eastAsia="Calibri" w:hAnsi="Arial" w:cs="Arial"/>
                <w:color w:val="000000"/>
                <w:sz w:val="24"/>
                <w:szCs w:val="24"/>
              </w:rPr>
              <w:t> </w:t>
            </w:r>
          </w:p>
          <w:p w14:paraId="505C69AD" w14:textId="77777777" w:rsidR="004B50BE" w:rsidRPr="004B50BE" w:rsidRDefault="004B50BE" w:rsidP="004B50BE">
            <w:pPr>
              <w:jc w:val="center"/>
              <w:rPr>
                <w:rFonts w:ascii="Arial" w:eastAsia="Calibri" w:hAnsi="Arial" w:cs="Arial"/>
                <w:color w:val="000000"/>
                <w:sz w:val="24"/>
                <w:szCs w:val="24"/>
              </w:rPr>
            </w:pPr>
            <w:r w:rsidRPr="004B50BE">
              <w:rPr>
                <w:rFonts w:ascii="Arial" w:eastAsia="Calibri" w:hAnsi="Arial" w:cs="Arial"/>
                <w:b/>
                <w:bCs/>
                <w:color w:val="000000"/>
                <w:sz w:val="24"/>
                <w:szCs w:val="24"/>
              </w:rPr>
              <w:t>OIV VSEBINA</w:t>
            </w:r>
            <w:r w:rsidRPr="004B50BE">
              <w:rPr>
                <w:rFonts w:ascii="Arial" w:eastAsia="Calibri" w:hAnsi="Arial" w:cs="Arial"/>
                <w:color w:val="000000"/>
                <w:sz w:val="24"/>
                <w:szCs w:val="24"/>
              </w:rPr>
              <w:t> </w:t>
            </w:r>
          </w:p>
          <w:p w14:paraId="044EE386" w14:textId="77777777" w:rsidR="004B50BE" w:rsidRPr="004B50BE" w:rsidRDefault="004B50BE" w:rsidP="004B50BE">
            <w:pPr>
              <w:jc w:val="center"/>
              <w:rPr>
                <w:rFonts w:ascii="Arial" w:eastAsia="Calibri" w:hAnsi="Arial" w:cs="Arial"/>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2CEED"/>
            <w:vAlign w:val="bottom"/>
          </w:tcPr>
          <w:p w14:paraId="617B4A2B" w14:textId="77777777" w:rsidR="004B50BE" w:rsidRPr="004B50BE" w:rsidRDefault="004B50BE" w:rsidP="00B67490">
            <w:pPr>
              <w:jc w:val="center"/>
              <w:rPr>
                <w:rFonts w:ascii="Aptos" w:eastAsia="Aptos" w:hAnsi="Aptos" w:cs="Times New Roman"/>
                <w:b/>
                <w:bCs/>
                <w:kern w:val="2"/>
                <w14:ligatures w14:val="standardContextual"/>
              </w:rPr>
            </w:pPr>
            <w:r w:rsidRPr="004B50BE">
              <w:rPr>
                <w:rFonts w:ascii="Aptos" w:eastAsia="Aptos" w:hAnsi="Aptos" w:cs="Times New Roman"/>
                <w:b/>
                <w:bCs/>
                <w:kern w:val="2"/>
                <w14:ligatures w14:val="standardContextual"/>
              </w:rPr>
              <w:t>URE</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bottom"/>
            <w:hideMark/>
          </w:tcPr>
          <w:p w14:paraId="51D94031" w14:textId="1C3E8AB5" w:rsidR="004B50BE" w:rsidRPr="004B50BE" w:rsidRDefault="004B50BE" w:rsidP="00B67490">
            <w:pPr>
              <w:jc w:val="center"/>
              <w:rPr>
                <w:rFonts w:ascii="Arial" w:eastAsia="Calibri" w:hAnsi="Arial" w:cs="Arial"/>
                <w:b/>
                <w:bCs/>
                <w:color w:val="000000"/>
                <w:sz w:val="24"/>
                <w:szCs w:val="24"/>
              </w:rPr>
            </w:pPr>
            <w:r w:rsidRPr="004B50BE">
              <w:rPr>
                <w:rFonts w:ascii="Arial" w:eastAsia="Calibri" w:hAnsi="Arial" w:cs="Arial"/>
                <w:b/>
                <w:bCs/>
                <w:color w:val="000000"/>
                <w:sz w:val="24"/>
                <w:szCs w:val="24"/>
              </w:rPr>
              <w:t> 1.</w:t>
            </w:r>
            <w:r w:rsidR="00DA3ED3">
              <w:rPr>
                <w:rFonts w:ascii="Arial" w:eastAsia="Calibri" w:hAnsi="Arial" w:cs="Arial"/>
                <w:b/>
                <w:bCs/>
                <w:color w:val="000000"/>
                <w:sz w:val="24"/>
                <w:szCs w:val="24"/>
              </w:rPr>
              <w:t xml:space="preserve"> </w:t>
            </w:r>
            <w:r w:rsidRPr="004B50BE">
              <w:rPr>
                <w:rFonts w:ascii="Arial" w:eastAsia="Calibri" w:hAnsi="Arial" w:cs="Arial"/>
                <w:b/>
                <w:bCs/>
                <w:color w:val="000000"/>
                <w:sz w:val="24"/>
                <w:szCs w:val="24"/>
              </w:rPr>
              <w:t>letnik</w:t>
            </w:r>
          </w:p>
          <w:p w14:paraId="16807936" w14:textId="77777777" w:rsidR="004B50BE" w:rsidRPr="004B50BE" w:rsidRDefault="004B50BE" w:rsidP="00B67490">
            <w:pPr>
              <w:jc w:val="center"/>
              <w:rPr>
                <w:rFonts w:ascii="Arial" w:eastAsia="Calibri" w:hAnsi="Arial" w:cs="Arial"/>
                <w:b/>
                <w:bCs/>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9B6C530" w14:textId="77777777" w:rsidR="004B50BE" w:rsidRPr="004B50BE" w:rsidRDefault="004B50BE" w:rsidP="00B67490">
            <w:pPr>
              <w:jc w:val="center"/>
              <w:rPr>
                <w:rFonts w:ascii="Arial" w:eastAsia="Calibri" w:hAnsi="Arial" w:cs="Arial"/>
                <w:b/>
                <w:bCs/>
                <w:color w:val="000000"/>
                <w:sz w:val="24"/>
                <w:szCs w:val="24"/>
              </w:rPr>
            </w:pPr>
            <w:r w:rsidRPr="004B50BE">
              <w:rPr>
                <w:rFonts w:ascii="Arial" w:eastAsia="Calibri" w:hAnsi="Arial" w:cs="Arial"/>
                <w:b/>
                <w:bCs/>
                <w:color w:val="000000"/>
                <w:sz w:val="24"/>
                <w:szCs w:val="24"/>
              </w:rPr>
              <w:t> </w:t>
            </w:r>
          </w:p>
          <w:p w14:paraId="53B7A198" w14:textId="265C033E" w:rsidR="004B50BE" w:rsidRPr="004B50BE" w:rsidRDefault="004B50BE" w:rsidP="00B67490">
            <w:pPr>
              <w:jc w:val="center"/>
              <w:rPr>
                <w:rFonts w:ascii="Arial" w:eastAsia="Calibri" w:hAnsi="Arial" w:cs="Arial"/>
                <w:b/>
                <w:bCs/>
                <w:color w:val="000000"/>
                <w:sz w:val="24"/>
                <w:szCs w:val="24"/>
              </w:rPr>
            </w:pPr>
            <w:r w:rsidRPr="004B50BE">
              <w:rPr>
                <w:rFonts w:ascii="Arial" w:eastAsia="Calibri" w:hAnsi="Arial" w:cs="Arial"/>
                <w:b/>
                <w:bCs/>
                <w:color w:val="000000"/>
                <w:sz w:val="24"/>
                <w:szCs w:val="24"/>
              </w:rPr>
              <w:t>2.</w:t>
            </w:r>
            <w:r w:rsidR="00DA3ED3">
              <w:rPr>
                <w:rFonts w:ascii="Arial" w:eastAsia="Calibri" w:hAnsi="Arial" w:cs="Arial"/>
                <w:b/>
                <w:bCs/>
                <w:color w:val="000000"/>
                <w:sz w:val="24"/>
                <w:szCs w:val="24"/>
              </w:rPr>
              <w:t xml:space="preserve"> </w:t>
            </w:r>
            <w:r w:rsidRPr="004B50BE">
              <w:rPr>
                <w:rFonts w:ascii="Arial" w:eastAsia="Calibri" w:hAnsi="Arial" w:cs="Arial"/>
                <w:b/>
                <w:bCs/>
                <w:color w:val="000000"/>
                <w:sz w:val="24"/>
                <w:szCs w:val="24"/>
              </w:rPr>
              <w:t>letnik</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46BF3848" w14:textId="77777777" w:rsidR="004B50BE" w:rsidRPr="004B50BE" w:rsidRDefault="004B50BE" w:rsidP="00B67490">
            <w:pPr>
              <w:jc w:val="center"/>
              <w:rPr>
                <w:rFonts w:ascii="Arial" w:eastAsia="Calibri" w:hAnsi="Arial" w:cs="Arial"/>
                <w:b/>
                <w:bCs/>
                <w:color w:val="000000"/>
                <w:sz w:val="24"/>
                <w:szCs w:val="24"/>
              </w:rPr>
            </w:pPr>
            <w:r w:rsidRPr="004B50BE">
              <w:rPr>
                <w:rFonts w:ascii="Arial" w:eastAsia="Calibri" w:hAnsi="Arial" w:cs="Arial"/>
                <w:b/>
                <w:bCs/>
                <w:color w:val="000000"/>
                <w:sz w:val="24"/>
                <w:szCs w:val="24"/>
              </w:rPr>
              <w:t> </w:t>
            </w:r>
          </w:p>
          <w:p w14:paraId="30DF09DC" w14:textId="32F531EC" w:rsidR="004B50BE" w:rsidRPr="004B50BE" w:rsidRDefault="004B50BE" w:rsidP="00B67490">
            <w:pPr>
              <w:jc w:val="center"/>
              <w:rPr>
                <w:rFonts w:ascii="Arial" w:eastAsia="Calibri" w:hAnsi="Arial" w:cs="Arial"/>
                <w:b/>
                <w:bCs/>
                <w:color w:val="000000"/>
                <w:sz w:val="24"/>
                <w:szCs w:val="24"/>
              </w:rPr>
            </w:pPr>
            <w:r w:rsidRPr="004B50BE">
              <w:rPr>
                <w:rFonts w:ascii="Arial" w:eastAsia="Calibri" w:hAnsi="Arial" w:cs="Arial"/>
                <w:b/>
                <w:bCs/>
                <w:color w:val="000000"/>
                <w:sz w:val="24"/>
                <w:szCs w:val="24"/>
              </w:rPr>
              <w:t>3.</w:t>
            </w:r>
            <w:r w:rsidR="00DA3ED3">
              <w:rPr>
                <w:rFonts w:ascii="Arial" w:eastAsia="Calibri" w:hAnsi="Arial" w:cs="Arial"/>
                <w:b/>
                <w:bCs/>
                <w:color w:val="000000"/>
                <w:sz w:val="24"/>
                <w:szCs w:val="24"/>
              </w:rPr>
              <w:t xml:space="preserve"> </w:t>
            </w:r>
            <w:r w:rsidRPr="004B50BE">
              <w:rPr>
                <w:rFonts w:ascii="Arial" w:eastAsia="Calibri" w:hAnsi="Arial" w:cs="Arial"/>
                <w:b/>
                <w:bCs/>
                <w:color w:val="000000"/>
                <w:sz w:val="24"/>
                <w:szCs w:val="24"/>
              </w:rPr>
              <w:t>letnik</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7789FF61" w14:textId="77777777" w:rsidR="004B50BE" w:rsidRPr="004B50BE" w:rsidRDefault="004B50BE" w:rsidP="00B67490">
            <w:pPr>
              <w:jc w:val="center"/>
              <w:rPr>
                <w:rFonts w:ascii="Arial" w:eastAsia="Calibri" w:hAnsi="Arial" w:cs="Arial"/>
                <w:b/>
                <w:bCs/>
                <w:color w:val="000000"/>
                <w:sz w:val="24"/>
                <w:szCs w:val="24"/>
              </w:rPr>
            </w:pPr>
            <w:r w:rsidRPr="004B50BE">
              <w:rPr>
                <w:rFonts w:ascii="Arial" w:eastAsia="Calibri" w:hAnsi="Arial" w:cs="Arial"/>
                <w:b/>
                <w:bCs/>
                <w:color w:val="000000"/>
                <w:sz w:val="24"/>
                <w:szCs w:val="24"/>
              </w:rPr>
              <w:t> </w:t>
            </w:r>
          </w:p>
          <w:p w14:paraId="041730DE" w14:textId="038900C2" w:rsidR="004B50BE" w:rsidRPr="004B50BE" w:rsidRDefault="004B50BE" w:rsidP="00B67490">
            <w:pPr>
              <w:jc w:val="center"/>
              <w:rPr>
                <w:rFonts w:ascii="Arial" w:eastAsia="Calibri" w:hAnsi="Arial" w:cs="Arial"/>
                <w:b/>
                <w:bCs/>
                <w:color w:val="000000"/>
                <w:sz w:val="24"/>
                <w:szCs w:val="24"/>
              </w:rPr>
            </w:pPr>
            <w:r w:rsidRPr="004B50BE">
              <w:rPr>
                <w:rFonts w:ascii="Arial" w:eastAsia="Calibri" w:hAnsi="Arial" w:cs="Arial"/>
                <w:b/>
                <w:bCs/>
                <w:color w:val="000000"/>
                <w:sz w:val="24"/>
                <w:szCs w:val="24"/>
              </w:rPr>
              <w:t>4.</w:t>
            </w:r>
            <w:r w:rsidR="00DA3ED3">
              <w:rPr>
                <w:rFonts w:ascii="Arial" w:eastAsia="Calibri" w:hAnsi="Arial" w:cs="Arial"/>
                <w:b/>
                <w:bCs/>
                <w:color w:val="000000"/>
                <w:sz w:val="24"/>
                <w:szCs w:val="24"/>
              </w:rPr>
              <w:t xml:space="preserve"> </w:t>
            </w:r>
            <w:r w:rsidRPr="004B50BE">
              <w:rPr>
                <w:rFonts w:ascii="Arial" w:eastAsia="Calibri" w:hAnsi="Arial" w:cs="Arial"/>
                <w:b/>
                <w:bCs/>
                <w:color w:val="000000"/>
                <w:sz w:val="24"/>
                <w:szCs w:val="24"/>
              </w:rPr>
              <w:t>letnik</w:t>
            </w:r>
          </w:p>
        </w:tc>
      </w:tr>
      <w:tr w:rsidR="004B50BE" w:rsidRPr="004B50BE" w14:paraId="6A8F36C7"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6F6505E2"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Sprejem prvošolcev</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119FB18E"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1</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366B5134"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3. 9.</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4E170FB5"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65C26818"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6E205CA6"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59ECBEBA"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3354E7B"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Jesenski športni dan</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7F108485"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6</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37B8D93A"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27. 9.</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49726A19"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27. 9.</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455D2DBA"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27. 9.</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22B020F3"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27. 9.</w:t>
            </w:r>
          </w:p>
        </w:tc>
      </w:tr>
      <w:tr w:rsidR="004B50BE" w:rsidRPr="004B50BE" w14:paraId="6236153D"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6A5DC51A"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Kulturni dan v Ljubljani </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2A5F66FD"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6</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28FECB02"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20. 11.</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1BED00F"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20. 11.</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2040C277" w14:textId="10684F4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6F712219"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15740DB4"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4FD99E40"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Zdrava šola  v decembru </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6A98D5F6"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3</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045540F9"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23. 12.</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55AA3492"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23. 12.</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7DAFB401"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23. 12.</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58998AF0"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23. 12. </w:t>
            </w:r>
          </w:p>
        </w:tc>
      </w:tr>
      <w:tr w:rsidR="004B50BE" w:rsidRPr="004B50BE" w14:paraId="68BEBE9A"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03E772D"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TOP CLASSIC </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176EC973"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3</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1032FAED"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23. 12.</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0ED107C7"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23. 12.</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0424212F"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23. 12.</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7919AAEA"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23. 12. </w:t>
            </w:r>
          </w:p>
        </w:tc>
      </w:tr>
      <w:tr w:rsidR="004B50BE" w:rsidRPr="004B50BE" w14:paraId="013017B9"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78A313DA"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Zimski športni dan</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233D8058"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6</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0971640C"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konec januarja</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5E17DD0D"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konec januarja</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54881A82"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konec januarja</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046DBE74"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4813D558"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D0AD4CC"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Kulturni maraton</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13925F9E"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6</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716AF6A4"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27. 2.</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2F84E9A7"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27. 2.</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1904757A"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5B1B7993"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6AF1C76A"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BEC5BBF" w14:textId="156F92DF"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Zdravstveno</w:t>
            </w:r>
            <w:r w:rsidR="00DA3ED3">
              <w:rPr>
                <w:rFonts w:ascii="Arial" w:eastAsia="Calibri" w:hAnsi="Arial" w:cs="Arial"/>
                <w:b/>
                <w:bCs/>
                <w:color w:val="000000"/>
                <w:sz w:val="24"/>
                <w:szCs w:val="24"/>
              </w:rPr>
              <w:t>-</w:t>
            </w:r>
            <w:r w:rsidRPr="004B50BE">
              <w:rPr>
                <w:rFonts w:ascii="Arial" w:eastAsia="Calibri" w:hAnsi="Arial" w:cs="Arial"/>
                <w:b/>
                <w:bCs/>
                <w:color w:val="000000"/>
                <w:sz w:val="24"/>
                <w:szCs w:val="24"/>
              </w:rPr>
              <w:t>športni dan </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758892DD"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6</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13771862"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8. 4.</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AEF10E3"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8. 4.</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2067B187"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8. 4.</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45125272"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8. 4.</w:t>
            </w:r>
          </w:p>
        </w:tc>
      </w:tr>
      <w:tr w:rsidR="004B50BE" w:rsidRPr="004B50BE" w14:paraId="65EED686"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587C0BD7"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Kulturni dan v Celju</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29DF2B52"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4 za 1. letnik</w:t>
            </w:r>
          </w:p>
          <w:p w14:paraId="718DB80F"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2 za 2. letnik</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64DB1E65"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10. 4.</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4529E7C7"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10. 4.</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73AD8406"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62AEC600"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w:t>
            </w:r>
          </w:p>
        </w:tc>
      </w:tr>
      <w:tr w:rsidR="004B50BE" w:rsidRPr="004B50BE" w14:paraId="38B2500C"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16A8BB6F"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Rastem s knjigo </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622B4240"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3</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3099828B" w14:textId="77777777" w:rsidR="004B50BE" w:rsidRPr="004B50BE" w:rsidRDefault="004B50BE" w:rsidP="00A563E2">
            <w:pPr>
              <w:rPr>
                <w:rFonts w:ascii="Arial" w:eastAsia="Calibri" w:hAnsi="Arial" w:cs="Arial"/>
                <w:color w:val="000000"/>
                <w:sz w:val="24"/>
                <w:szCs w:val="24"/>
              </w:rPr>
            </w:pPr>
            <w:r w:rsidRPr="004B50BE">
              <w:rPr>
                <w:rFonts w:ascii="Arial" w:eastAsia="Calibri" w:hAnsi="Arial" w:cs="Arial"/>
                <w:color w:val="000000"/>
                <w:sz w:val="24"/>
                <w:szCs w:val="24"/>
              </w:rPr>
              <w:t>po posebnem razporedu </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0C31DA8D"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6F9A14B5"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05195A85"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4E758C4F"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BB5AAE3"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 xml:space="preserve">Dan OIV v </w:t>
            </w:r>
            <w:proofErr w:type="spellStart"/>
            <w:r w:rsidRPr="004B50BE">
              <w:rPr>
                <w:rFonts w:ascii="Arial" w:eastAsia="Calibri" w:hAnsi="Arial" w:cs="Arial"/>
                <w:b/>
                <w:bCs/>
                <w:color w:val="000000"/>
                <w:sz w:val="24"/>
                <w:szCs w:val="24"/>
              </w:rPr>
              <w:t>Tehnoparku</w:t>
            </w:r>
            <w:proofErr w:type="spellEnd"/>
            <w:r w:rsidRPr="004B50BE">
              <w:rPr>
                <w:rFonts w:ascii="Arial" w:eastAsia="Calibri" w:hAnsi="Arial" w:cs="Arial"/>
                <w:b/>
                <w:bCs/>
                <w:color w:val="000000"/>
                <w:sz w:val="24"/>
                <w:szCs w:val="24"/>
              </w:rPr>
              <w:t xml:space="preserve"> Celje</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736987B9"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6</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3288CC6E" w14:textId="77777777" w:rsidR="004B50BE" w:rsidRPr="004B50BE" w:rsidRDefault="004B50BE" w:rsidP="00A563E2">
            <w:pPr>
              <w:rPr>
                <w:rFonts w:ascii="Arial" w:eastAsia="Calibri" w:hAnsi="Arial" w:cs="Arial"/>
                <w:color w:val="000000"/>
                <w:sz w:val="24"/>
                <w:szCs w:val="24"/>
              </w:rPr>
            </w:pPr>
            <w:r w:rsidRPr="004B50BE">
              <w:rPr>
                <w:rFonts w:ascii="Arial" w:eastAsia="Calibri" w:hAnsi="Arial" w:cs="Arial"/>
                <w:color w:val="000000"/>
                <w:sz w:val="24"/>
                <w:szCs w:val="24"/>
              </w:rPr>
              <w:t>po posebnem razporedu</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45175421"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2B034A5C"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38487321"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70DD30B0"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0E948BF1"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Dan OIV predavanja in podjetniške delavnice</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73C95CD6"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4</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0EFB781A"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603B48BF"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po posebnem razporedu</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5D62B647"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2EF7BB67"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454CE9BC"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0A1BAB5"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Ogled Celja </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0784ABD1"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2</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07C0205C"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  v času mature</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70A61C12"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2F8FD6A7"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3C2A7EBD"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1C164095"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32AF994E"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Ekskurzija v Idrijo</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15990E2B"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2 OIV, 2 GEO,</w:t>
            </w:r>
          </w:p>
          <w:p w14:paraId="2BC15061"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lastRenderedPageBreak/>
              <w:t>2 BIO</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32355B07" w14:textId="583786E9" w:rsidR="004B50BE" w:rsidRPr="004B50BE" w:rsidRDefault="00CB2B1B" w:rsidP="00B67490">
            <w:pPr>
              <w:jc w:val="center"/>
              <w:rPr>
                <w:rFonts w:ascii="Arial" w:eastAsia="Calibri" w:hAnsi="Arial" w:cs="Arial"/>
                <w:color w:val="000000"/>
                <w:sz w:val="24"/>
                <w:szCs w:val="24"/>
              </w:rPr>
            </w:pPr>
            <w:r>
              <w:rPr>
                <w:rFonts w:ascii="Arial" w:eastAsia="Calibri" w:hAnsi="Arial" w:cs="Arial"/>
                <w:color w:val="000000"/>
                <w:sz w:val="24"/>
                <w:szCs w:val="24"/>
              </w:rPr>
              <w:lastRenderedPageBreak/>
              <w:t>datum še ni določen</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43F1E173"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3162E4AD"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39EB89E7"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4184DC03"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CB8498E" w14:textId="5728A2CC"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 xml:space="preserve">Ekskurzija v Škocjan in </w:t>
            </w:r>
            <w:r w:rsidR="00DA3ED3">
              <w:rPr>
                <w:rFonts w:ascii="Arial" w:eastAsia="Calibri" w:hAnsi="Arial" w:cs="Arial"/>
                <w:b/>
                <w:bCs/>
                <w:color w:val="000000"/>
                <w:sz w:val="24"/>
                <w:szCs w:val="24"/>
              </w:rPr>
              <w:t xml:space="preserve">na </w:t>
            </w:r>
            <w:r w:rsidRPr="004B50BE">
              <w:rPr>
                <w:rFonts w:ascii="Arial" w:eastAsia="Calibri" w:hAnsi="Arial" w:cs="Arial"/>
                <w:b/>
                <w:bCs/>
                <w:color w:val="000000"/>
                <w:sz w:val="24"/>
                <w:szCs w:val="24"/>
              </w:rPr>
              <w:t>Cerkniško jezero</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64EA939E"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2 OIV, 2 GEO,</w:t>
            </w:r>
          </w:p>
          <w:p w14:paraId="162DF5BC"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2 BIO</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7C38DEE5"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2CCC00D6"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6. 5.</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2948DF25"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6BA55A44"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5E124A04"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0F93BEE"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Gledališče in film</w:t>
            </w:r>
          </w:p>
          <w:p w14:paraId="147CCEF6" w14:textId="77777777" w:rsidR="004B50BE" w:rsidRPr="004B50BE" w:rsidRDefault="004B50BE" w:rsidP="004B50BE">
            <w:pPr>
              <w:rPr>
                <w:rFonts w:ascii="Arial" w:eastAsia="Calibri" w:hAnsi="Arial" w:cs="Arial"/>
                <w:b/>
                <w:bC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131C815F"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10 za 2. letnik</w:t>
            </w:r>
          </w:p>
          <w:p w14:paraId="479BD05C"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6 za 3. letnik</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3F9531C3"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9A2E599"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po posebnem razporedu</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594EFDAA" w14:textId="14CEF3E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po posebnem</w:t>
            </w:r>
            <w:r w:rsidR="00B67490">
              <w:rPr>
                <w:rFonts w:ascii="Arial" w:eastAsia="Calibri" w:hAnsi="Arial" w:cs="Arial"/>
                <w:color w:val="000000"/>
                <w:sz w:val="24"/>
                <w:szCs w:val="24"/>
              </w:rPr>
              <w:t xml:space="preserve"> </w:t>
            </w:r>
            <w:r w:rsidRPr="004B50BE">
              <w:rPr>
                <w:rFonts w:ascii="Arial" w:eastAsia="Calibri" w:hAnsi="Arial" w:cs="Arial"/>
                <w:color w:val="000000"/>
                <w:sz w:val="24"/>
                <w:szCs w:val="24"/>
              </w:rPr>
              <w:t>razporedu</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46664FDA"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49FD7E7E"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7EAE63E6"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Kulturni dan (umetnostno-zgodovinske vsebine)</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033B76B4"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6</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1B458C84"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562C757A"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v času mature</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02A3ABC8"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5C01BEB1"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5907A1C9"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1CEA91B9"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Zaključni izlet</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6DE539E6" w14:textId="77777777" w:rsidR="004B50BE" w:rsidRPr="004B50BE" w:rsidRDefault="004B50BE" w:rsidP="00B67490">
            <w:pPr>
              <w:jc w:val="center"/>
              <w:rPr>
                <w:rFonts w:ascii="Aptos" w:eastAsia="Aptos" w:hAnsi="Aptos" w:cs="Times New Roman"/>
                <w:kern w:val="2"/>
                <w14:ligatures w14:val="standardContextual"/>
              </w:rPr>
            </w:pPr>
            <w:r w:rsidRPr="004B50BE">
              <w:rPr>
                <w:rFonts w:ascii="Aptos" w:eastAsia="Aptos" w:hAnsi="Aptos" w:cs="Times New Roman"/>
                <w:kern w:val="2"/>
                <w14:ligatures w14:val="standardContextual"/>
              </w:rPr>
              <w:t>6</w:t>
            </w: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0DEB28A4"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zadnji teden pouka</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1182C744"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61232B35"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1D3D703D" w14:textId="77777777" w:rsidR="004B50BE" w:rsidRPr="004B50BE" w:rsidRDefault="004B50BE" w:rsidP="00B67490">
            <w:pPr>
              <w:jc w:val="center"/>
              <w:rPr>
                <w:rFonts w:ascii="Arial" w:eastAsia="Calibri" w:hAnsi="Arial" w:cs="Arial"/>
                <w:color w:val="000000"/>
                <w:sz w:val="24"/>
                <w:szCs w:val="24"/>
              </w:rPr>
            </w:pPr>
            <w:r w:rsidRPr="004B50BE">
              <w:rPr>
                <w:rFonts w:ascii="Arial" w:eastAsia="Calibri" w:hAnsi="Arial" w:cs="Arial"/>
                <w:color w:val="000000"/>
                <w:sz w:val="24"/>
                <w:szCs w:val="24"/>
              </w:rPr>
              <w:t>/</w:t>
            </w:r>
          </w:p>
        </w:tc>
      </w:tr>
      <w:tr w:rsidR="004B50BE" w:rsidRPr="004B50BE" w14:paraId="3B4B38D0"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14D67CC1"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UR OBVEZNEGA DELA</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037CBEB3" w14:textId="77777777" w:rsidR="004B50BE" w:rsidRPr="00DD320D" w:rsidRDefault="004B50BE" w:rsidP="00B67490">
            <w:pPr>
              <w:jc w:val="center"/>
              <w:rPr>
                <w:rFonts w:ascii="Aptos" w:eastAsia="Aptos" w:hAnsi="Aptos" w:cs="Times New Roman"/>
                <w:b/>
                <w:bCs/>
                <w:kern w:val="2"/>
                <w14:ligatures w14:val="standardContextual"/>
              </w:rPr>
            </w:pP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63AC908C" w14:textId="77777777" w:rsidR="004B50BE" w:rsidRPr="00DD320D" w:rsidRDefault="004B50BE" w:rsidP="00B67490">
            <w:pPr>
              <w:jc w:val="center"/>
              <w:rPr>
                <w:rFonts w:ascii="Arial" w:eastAsia="Calibri" w:hAnsi="Arial" w:cs="Arial"/>
                <w:b/>
                <w:bCs/>
                <w:color w:val="000000"/>
                <w:sz w:val="24"/>
                <w:szCs w:val="24"/>
              </w:rPr>
            </w:pPr>
            <w:r w:rsidRPr="00DD320D">
              <w:rPr>
                <w:rFonts w:ascii="Arial" w:eastAsia="Calibri" w:hAnsi="Arial" w:cs="Arial"/>
                <w:b/>
                <w:bCs/>
                <w:color w:val="000000"/>
                <w:sz w:val="24"/>
                <w:szCs w:val="24"/>
              </w:rPr>
              <w:t>60</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6E323B8D" w14:textId="77777777" w:rsidR="004B50BE" w:rsidRPr="00DD320D" w:rsidRDefault="004B50BE" w:rsidP="00B67490">
            <w:pPr>
              <w:jc w:val="center"/>
              <w:rPr>
                <w:rFonts w:ascii="Arial" w:eastAsia="Calibri" w:hAnsi="Arial" w:cs="Arial"/>
                <w:b/>
                <w:bCs/>
                <w:color w:val="000000"/>
                <w:sz w:val="24"/>
                <w:szCs w:val="24"/>
              </w:rPr>
            </w:pPr>
            <w:r w:rsidRPr="00DD320D">
              <w:rPr>
                <w:rFonts w:ascii="Arial" w:eastAsia="Calibri" w:hAnsi="Arial" w:cs="Arial"/>
                <w:b/>
                <w:bCs/>
                <w:color w:val="000000"/>
                <w:sz w:val="24"/>
                <w:szCs w:val="24"/>
              </w:rPr>
              <w:t>60</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18237142" w14:textId="77777777" w:rsidR="004B50BE" w:rsidRPr="00DD320D" w:rsidRDefault="004B50BE" w:rsidP="00B67490">
            <w:pPr>
              <w:jc w:val="center"/>
              <w:rPr>
                <w:rFonts w:ascii="Arial" w:eastAsia="Calibri" w:hAnsi="Arial" w:cs="Arial"/>
                <w:b/>
                <w:bCs/>
                <w:color w:val="000000"/>
                <w:sz w:val="24"/>
                <w:szCs w:val="24"/>
              </w:rPr>
            </w:pPr>
            <w:r w:rsidRPr="00DD320D">
              <w:rPr>
                <w:rFonts w:ascii="Arial" w:eastAsia="Calibri" w:hAnsi="Arial" w:cs="Arial"/>
                <w:b/>
                <w:bCs/>
                <w:color w:val="000000"/>
                <w:sz w:val="24"/>
                <w:szCs w:val="24"/>
              </w:rPr>
              <w:t>30</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22BCAD25" w14:textId="77777777" w:rsidR="004B50BE" w:rsidRPr="00DD320D" w:rsidRDefault="004B50BE" w:rsidP="00B67490">
            <w:pPr>
              <w:jc w:val="center"/>
              <w:rPr>
                <w:rFonts w:ascii="Arial" w:eastAsia="Calibri" w:hAnsi="Arial" w:cs="Arial"/>
                <w:b/>
                <w:bCs/>
                <w:color w:val="000000"/>
                <w:sz w:val="24"/>
                <w:szCs w:val="24"/>
              </w:rPr>
            </w:pPr>
            <w:r w:rsidRPr="00DD320D">
              <w:rPr>
                <w:rFonts w:ascii="Arial" w:eastAsia="Calibri" w:hAnsi="Arial" w:cs="Arial"/>
                <w:b/>
                <w:bCs/>
                <w:color w:val="000000"/>
                <w:sz w:val="24"/>
                <w:szCs w:val="24"/>
              </w:rPr>
              <w:t>18</w:t>
            </w:r>
          </w:p>
        </w:tc>
      </w:tr>
      <w:tr w:rsidR="004B50BE" w:rsidRPr="004B50BE" w14:paraId="33DC31ED" w14:textId="77777777" w:rsidTr="00A563E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BE4D5"/>
            <w:vAlign w:val="center"/>
          </w:tcPr>
          <w:p w14:paraId="4FCF4B45" w14:textId="77777777" w:rsidR="004B50BE" w:rsidRPr="004B50BE" w:rsidRDefault="004B50BE" w:rsidP="004B50BE">
            <w:pPr>
              <w:rPr>
                <w:rFonts w:ascii="Arial" w:eastAsia="Calibri" w:hAnsi="Arial" w:cs="Arial"/>
                <w:b/>
                <w:bCs/>
                <w:color w:val="000000"/>
                <w:sz w:val="24"/>
                <w:szCs w:val="24"/>
              </w:rPr>
            </w:pPr>
            <w:r w:rsidRPr="004B50BE">
              <w:rPr>
                <w:rFonts w:ascii="Arial" w:eastAsia="Calibri" w:hAnsi="Arial" w:cs="Arial"/>
                <w:b/>
                <w:bCs/>
                <w:color w:val="000000"/>
                <w:sz w:val="24"/>
                <w:szCs w:val="24"/>
              </w:rPr>
              <w:t>UR IZBIRNEGA DELA</w:t>
            </w:r>
          </w:p>
        </w:tc>
        <w:tc>
          <w:tcPr>
            <w:tcW w:w="1984" w:type="dxa"/>
            <w:tcBorders>
              <w:top w:val="single" w:sz="6" w:space="0" w:color="auto"/>
              <w:left w:val="single" w:sz="6" w:space="0" w:color="auto"/>
              <w:bottom w:val="single" w:sz="6" w:space="0" w:color="auto"/>
              <w:right w:val="single" w:sz="6" w:space="0" w:color="auto"/>
            </w:tcBorders>
            <w:shd w:val="clear" w:color="auto" w:fill="F2CEED"/>
            <w:vAlign w:val="center"/>
          </w:tcPr>
          <w:p w14:paraId="5E876963" w14:textId="77777777" w:rsidR="004B50BE" w:rsidRPr="00DD320D" w:rsidRDefault="004B50BE" w:rsidP="00B67490">
            <w:pPr>
              <w:jc w:val="center"/>
              <w:rPr>
                <w:rFonts w:ascii="Aptos" w:eastAsia="Aptos" w:hAnsi="Aptos" w:cs="Times New Roman"/>
                <w:b/>
                <w:bCs/>
                <w:kern w:val="2"/>
                <w14:ligatures w14:val="standardContextual"/>
              </w:rPr>
            </w:pPr>
          </w:p>
        </w:tc>
        <w:tc>
          <w:tcPr>
            <w:tcW w:w="2693" w:type="dxa"/>
            <w:tcBorders>
              <w:top w:val="single" w:sz="6" w:space="0" w:color="auto"/>
              <w:left w:val="single" w:sz="6" w:space="0" w:color="auto"/>
              <w:bottom w:val="single" w:sz="6" w:space="0" w:color="auto"/>
              <w:right w:val="single" w:sz="6" w:space="0" w:color="auto"/>
            </w:tcBorders>
            <w:shd w:val="clear" w:color="auto" w:fill="FFE599"/>
            <w:vAlign w:val="center"/>
          </w:tcPr>
          <w:p w14:paraId="0BE2D435" w14:textId="77777777" w:rsidR="004B50BE" w:rsidRPr="00DD320D" w:rsidRDefault="004B50BE" w:rsidP="00B67490">
            <w:pPr>
              <w:jc w:val="center"/>
              <w:rPr>
                <w:rFonts w:ascii="Arial" w:eastAsia="Calibri" w:hAnsi="Arial" w:cs="Arial"/>
                <w:b/>
                <w:bCs/>
                <w:color w:val="000000"/>
                <w:sz w:val="24"/>
                <w:szCs w:val="24"/>
              </w:rPr>
            </w:pPr>
            <w:r w:rsidRPr="00DD320D">
              <w:rPr>
                <w:rFonts w:ascii="Arial" w:eastAsia="Calibri" w:hAnsi="Arial" w:cs="Arial"/>
                <w:b/>
                <w:bCs/>
                <w:color w:val="000000"/>
                <w:sz w:val="24"/>
                <w:szCs w:val="24"/>
              </w:rPr>
              <w:t>30</w:t>
            </w:r>
          </w:p>
        </w:tc>
        <w:tc>
          <w:tcPr>
            <w:tcW w:w="2694" w:type="dxa"/>
            <w:tcBorders>
              <w:top w:val="single" w:sz="6" w:space="0" w:color="auto"/>
              <w:left w:val="single" w:sz="6" w:space="0" w:color="auto"/>
              <w:bottom w:val="single" w:sz="6" w:space="0" w:color="auto"/>
              <w:right w:val="single" w:sz="6" w:space="0" w:color="auto"/>
            </w:tcBorders>
            <w:shd w:val="clear" w:color="auto" w:fill="B4C6E7"/>
            <w:vAlign w:val="center"/>
          </w:tcPr>
          <w:p w14:paraId="17F3B58C" w14:textId="77777777" w:rsidR="004B50BE" w:rsidRPr="00DD320D" w:rsidRDefault="004B50BE" w:rsidP="00B67490">
            <w:pPr>
              <w:jc w:val="center"/>
              <w:rPr>
                <w:rFonts w:ascii="Arial" w:eastAsia="Calibri" w:hAnsi="Arial" w:cs="Arial"/>
                <w:b/>
                <w:bCs/>
                <w:color w:val="000000"/>
                <w:sz w:val="24"/>
                <w:szCs w:val="24"/>
              </w:rPr>
            </w:pPr>
            <w:r w:rsidRPr="00DD320D">
              <w:rPr>
                <w:rFonts w:ascii="Arial" w:eastAsia="Calibri" w:hAnsi="Arial" w:cs="Arial"/>
                <w:b/>
                <w:bCs/>
                <w:color w:val="000000"/>
                <w:sz w:val="24"/>
                <w:szCs w:val="24"/>
              </w:rPr>
              <w:t>30</w:t>
            </w:r>
          </w:p>
        </w:tc>
        <w:tc>
          <w:tcPr>
            <w:tcW w:w="2693" w:type="dxa"/>
            <w:tcBorders>
              <w:top w:val="single" w:sz="6" w:space="0" w:color="auto"/>
              <w:left w:val="single" w:sz="6" w:space="0" w:color="auto"/>
              <w:bottom w:val="single" w:sz="6" w:space="0" w:color="auto"/>
              <w:right w:val="single" w:sz="6" w:space="0" w:color="auto"/>
            </w:tcBorders>
            <w:shd w:val="clear" w:color="auto" w:fill="F4B083"/>
            <w:vAlign w:val="center"/>
          </w:tcPr>
          <w:p w14:paraId="7B88697D" w14:textId="77777777" w:rsidR="004B50BE" w:rsidRPr="00DD320D" w:rsidRDefault="004B50BE" w:rsidP="00B67490">
            <w:pPr>
              <w:jc w:val="center"/>
              <w:rPr>
                <w:rFonts w:ascii="Arial" w:eastAsia="Calibri" w:hAnsi="Arial" w:cs="Arial"/>
                <w:b/>
                <w:bCs/>
                <w:color w:val="000000"/>
                <w:sz w:val="24"/>
                <w:szCs w:val="24"/>
              </w:rPr>
            </w:pPr>
            <w:r w:rsidRPr="00DD320D">
              <w:rPr>
                <w:rFonts w:ascii="Arial" w:eastAsia="Calibri" w:hAnsi="Arial" w:cs="Arial"/>
                <w:b/>
                <w:bCs/>
                <w:color w:val="000000"/>
                <w:sz w:val="24"/>
                <w:szCs w:val="24"/>
              </w:rPr>
              <w:t>25</w:t>
            </w:r>
          </w:p>
        </w:tc>
        <w:tc>
          <w:tcPr>
            <w:tcW w:w="1803" w:type="dxa"/>
            <w:tcBorders>
              <w:top w:val="single" w:sz="6" w:space="0" w:color="auto"/>
              <w:left w:val="single" w:sz="6" w:space="0" w:color="auto"/>
              <w:bottom w:val="single" w:sz="6" w:space="0" w:color="auto"/>
              <w:right w:val="single" w:sz="6" w:space="0" w:color="auto"/>
            </w:tcBorders>
            <w:shd w:val="clear" w:color="auto" w:fill="A8D08D"/>
            <w:vAlign w:val="center"/>
          </w:tcPr>
          <w:p w14:paraId="3B43D201" w14:textId="77777777" w:rsidR="004B50BE" w:rsidRPr="00DD320D" w:rsidRDefault="004B50BE" w:rsidP="00B67490">
            <w:pPr>
              <w:jc w:val="center"/>
              <w:rPr>
                <w:rFonts w:ascii="Arial" w:eastAsia="Calibri" w:hAnsi="Arial" w:cs="Arial"/>
                <w:b/>
                <w:bCs/>
                <w:color w:val="000000"/>
                <w:sz w:val="24"/>
                <w:szCs w:val="24"/>
              </w:rPr>
            </w:pPr>
            <w:r w:rsidRPr="00DD320D">
              <w:rPr>
                <w:rFonts w:ascii="Arial" w:eastAsia="Calibri" w:hAnsi="Arial" w:cs="Arial"/>
                <w:b/>
                <w:bCs/>
                <w:color w:val="000000"/>
                <w:sz w:val="24"/>
                <w:szCs w:val="24"/>
              </w:rPr>
              <w:t>12</w:t>
            </w:r>
          </w:p>
        </w:tc>
      </w:tr>
    </w:tbl>
    <w:p w14:paraId="21742877" w14:textId="77777777" w:rsidR="004B50BE" w:rsidRPr="004B50BE" w:rsidRDefault="004B50BE" w:rsidP="004B50BE">
      <w:pPr>
        <w:rPr>
          <w:rFonts w:ascii="Arial" w:eastAsia="Calibri" w:hAnsi="Arial" w:cs="Arial"/>
          <w:b/>
          <w:color w:val="000000"/>
          <w:sz w:val="24"/>
          <w:szCs w:val="24"/>
        </w:rPr>
      </w:pPr>
    </w:p>
    <w:p w14:paraId="00412F22" w14:textId="77777777" w:rsidR="004B50BE" w:rsidRPr="004B50BE" w:rsidRDefault="004B50BE" w:rsidP="004B50BE">
      <w:pPr>
        <w:rPr>
          <w:rFonts w:ascii="Arial" w:eastAsia="Calibri" w:hAnsi="Arial" w:cs="Arial"/>
          <w:b/>
          <w:sz w:val="24"/>
          <w:szCs w:val="24"/>
        </w:rPr>
      </w:pPr>
      <w:r w:rsidRPr="004B50BE">
        <w:rPr>
          <w:rFonts w:ascii="Arial" w:eastAsia="Calibri" w:hAnsi="Arial" w:cs="Arial"/>
          <w:b/>
          <w:sz w:val="24"/>
          <w:szCs w:val="24"/>
        </w:rPr>
        <w:t xml:space="preserve">Dijaki 1. d, 1. f, 2. d in 2. f opravijo 6 ur OIV na športnem taboru v Bohinju in Baški. </w:t>
      </w:r>
    </w:p>
    <w:p w14:paraId="5FB9CCEB" w14:textId="2493C30B" w:rsidR="004B50BE" w:rsidRPr="004B50BE" w:rsidRDefault="00CB2B1B" w:rsidP="004B50BE">
      <w:pPr>
        <w:rPr>
          <w:rFonts w:ascii="Arial" w:eastAsia="Calibri" w:hAnsi="Arial" w:cs="Arial"/>
          <w:b/>
          <w:sz w:val="24"/>
          <w:szCs w:val="24"/>
        </w:rPr>
      </w:pPr>
      <w:r>
        <w:rPr>
          <w:rFonts w:ascii="Arial" w:eastAsia="Calibri" w:hAnsi="Arial" w:cs="Arial"/>
          <w:b/>
          <w:sz w:val="24"/>
          <w:szCs w:val="24"/>
        </w:rPr>
        <w:t xml:space="preserve">Dijaki </w:t>
      </w:r>
      <w:r w:rsidR="004B50BE" w:rsidRPr="004B50BE">
        <w:rPr>
          <w:rFonts w:ascii="Arial" w:eastAsia="Calibri" w:hAnsi="Arial" w:cs="Arial"/>
          <w:b/>
          <w:sz w:val="24"/>
          <w:szCs w:val="24"/>
        </w:rPr>
        <w:t xml:space="preserve">1. </w:t>
      </w:r>
      <w:r>
        <w:rPr>
          <w:rFonts w:ascii="Arial" w:eastAsia="Calibri" w:hAnsi="Arial" w:cs="Arial"/>
          <w:b/>
          <w:sz w:val="24"/>
          <w:szCs w:val="24"/>
        </w:rPr>
        <w:t xml:space="preserve">e </w:t>
      </w:r>
      <w:r w:rsidR="004B50BE" w:rsidRPr="004B50BE">
        <w:rPr>
          <w:rFonts w:ascii="Arial" w:eastAsia="Calibri" w:hAnsi="Arial" w:cs="Arial"/>
          <w:b/>
          <w:sz w:val="24"/>
          <w:szCs w:val="24"/>
        </w:rPr>
        <w:t>nimajo ogleda Celja v času mature</w:t>
      </w:r>
      <w:r w:rsidR="000A071B">
        <w:rPr>
          <w:rFonts w:ascii="Arial" w:eastAsia="Calibri" w:hAnsi="Arial" w:cs="Arial"/>
          <w:b/>
          <w:sz w:val="24"/>
          <w:szCs w:val="24"/>
        </w:rPr>
        <w:t>,</w:t>
      </w:r>
      <w:r w:rsidR="004B50BE" w:rsidRPr="004B50BE">
        <w:rPr>
          <w:rFonts w:ascii="Arial" w:eastAsia="Calibri" w:hAnsi="Arial" w:cs="Arial"/>
          <w:b/>
          <w:sz w:val="24"/>
          <w:szCs w:val="24"/>
        </w:rPr>
        <w:t xml:space="preserve"> ampak</w:t>
      </w:r>
      <w:r w:rsidR="000A071B">
        <w:rPr>
          <w:rFonts w:ascii="Arial" w:eastAsia="Calibri" w:hAnsi="Arial" w:cs="Arial"/>
          <w:b/>
          <w:sz w:val="24"/>
          <w:szCs w:val="24"/>
        </w:rPr>
        <w:t xml:space="preserve"> </w:t>
      </w:r>
      <w:r w:rsidR="004B50BE" w:rsidRPr="004B50BE">
        <w:rPr>
          <w:rFonts w:ascii="Arial" w:eastAsia="Calibri" w:hAnsi="Arial" w:cs="Arial"/>
          <w:b/>
          <w:sz w:val="24"/>
          <w:szCs w:val="24"/>
        </w:rPr>
        <w:t>po posebnem razporedu skupaj z ogledom rimske nekropole v Šempetru.</w:t>
      </w:r>
    </w:p>
    <w:p w14:paraId="75F73B98" w14:textId="77777777" w:rsidR="004B50BE" w:rsidRPr="004B50BE" w:rsidRDefault="004B50BE" w:rsidP="004B50BE">
      <w:pPr>
        <w:rPr>
          <w:rFonts w:ascii="Arial" w:eastAsia="Calibri" w:hAnsi="Arial" w:cs="Arial"/>
          <w:b/>
          <w:sz w:val="24"/>
          <w:szCs w:val="24"/>
        </w:rPr>
      </w:pPr>
      <w:r w:rsidRPr="004B50BE">
        <w:rPr>
          <w:rFonts w:ascii="Arial" w:eastAsia="Calibri" w:hAnsi="Arial" w:cs="Arial"/>
          <w:b/>
          <w:sz w:val="24"/>
          <w:szCs w:val="24"/>
        </w:rPr>
        <w:t>Kulturni dan v Ljubljani za klasike bo potekal prilagojen klasičnim vsebinam.</w:t>
      </w:r>
    </w:p>
    <w:p w14:paraId="28B637D9" w14:textId="77777777" w:rsidR="004B50BE" w:rsidRPr="004B50BE" w:rsidRDefault="004B50BE" w:rsidP="004B50BE">
      <w:pPr>
        <w:rPr>
          <w:rFonts w:ascii="Arial" w:eastAsia="Calibri" w:hAnsi="Arial" w:cs="Arial"/>
          <w:b/>
          <w:sz w:val="24"/>
          <w:szCs w:val="24"/>
        </w:rPr>
      </w:pPr>
      <w:r w:rsidRPr="004B50BE">
        <w:rPr>
          <w:rFonts w:ascii="Arial" w:eastAsia="Calibri" w:hAnsi="Arial" w:cs="Arial"/>
          <w:b/>
          <w:sz w:val="24"/>
          <w:szCs w:val="24"/>
        </w:rPr>
        <w:t xml:space="preserve">1. e, 2. e, 3. e in 4. e si bodo ogledali gledališko predstavo Kajuhovih klasikov Dvojčka. </w:t>
      </w:r>
    </w:p>
    <w:p w14:paraId="71893C99" w14:textId="7CD06C68" w:rsidR="004B50BE" w:rsidRPr="004B50BE" w:rsidRDefault="004B50BE" w:rsidP="004B50BE">
      <w:pPr>
        <w:rPr>
          <w:rFonts w:ascii="Arial" w:eastAsia="Calibri" w:hAnsi="Arial" w:cs="Arial"/>
          <w:b/>
          <w:sz w:val="24"/>
          <w:szCs w:val="24"/>
        </w:rPr>
      </w:pPr>
      <w:r w:rsidRPr="004B50BE">
        <w:rPr>
          <w:rFonts w:ascii="Arial" w:eastAsia="Calibri" w:hAnsi="Arial" w:cs="Arial"/>
          <w:b/>
          <w:sz w:val="24"/>
          <w:szCs w:val="24"/>
        </w:rPr>
        <w:t xml:space="preserve">1. e ima ekskurzijo na Ptuj </w:t>
      </w:r>
      <w:r w:rsidR="00DA3ED3">
        <w:rPr>
          <w:rFonts w:ascii="Arial" w:eastAsia="Calibri" w:hAnsi="Arial" w:cs="Arial"/>
          <w:b/>
          <w:sz w:val="24"/>
          <w:szCs w:val="24"/>
        </w:rPr>
        <w:t>(</w:t>
      </w:r>
      <w:r w:rsidRPr="004B50BE">
        <w:rPr>
          <w:rFonts w:ascii="Arial" w:eastAsia="Calibri" w:hAnsi="Arial" w:cs="Arial"/>
          <w:b/>
          <w:sz w:val="24"/>
          <w:szCs w:val="24"/>
        </w:rPr>
        <w:t>namesto ekskurzije v Idrijo</w:t>
      </w:r>
      <w:r w:rsidR="00DA3ED3">
        <w:rPr>
          <w:rFonts w:ascii="Arial" w:eastAsia="Calibri" w:hAnsi="Arial" w:cs="Arial"/>
          <w:b/>
          <w:sz w:val="24"/>
          <w:szCs w:val="24"/>
        </w:rPr>
        <w:t>)</w:t>
      </w:r>
      <w:r w:rsidRPr="004B50BE">
        <w:rPr>
          <w:rFonts w:ascii="Arial" w:eastAsia="Calibri" w:hAnsi="Arial" w:cs="Arial"/>
          <w:b/>
          <w:sz w:val="24"/>
          <w:szCs w:val="24"/>
        </w:rPr>
        <w:t>.</w:t>
      </w:r>
    </w:p>
    <w:p w14:paraId="55A23B20" w14:textId="77777777" w:rsidR="00C5752D" w:rsidRDefault="00C5752D" w:rsidP="00C01C11">
      <w:pPr>
        <w:rPr>
          <w:rFonts w:ascii="Arial" w:hAnsi="Arial" w:cs="Arial"/>
          <w:b/>
          <w:color w:val="000000" w:themeColor="text1"/>
          <w:sz w:val="24"/>
          <w:szCs w:val="24"/>
        </w:rPr>
      </w:pPr>
    </w:p>
    <w:p w14:paraId="7C026F63" w14:textId="1FF10372" w:rsidR="00B26539" w:rsidRDefault="00B26539" w:rsidP="00B26539">
      <w:pPr>
        <w:rPr>
          <w:rFonts w:ascii="Times New Roman" w:hAnsi="Times New Roman" w:cs="Times New Roman"/>
          <w:sz w:val="24"/>
          <w:szCs w:val="24"/>
        </w:rPr>
      </w:pPr>
      <w:r>
        <w:rPr>
          <w:rFonts w:ascii="Times New Roman" w:hAnsi="Times New Roman"/>
          <w:b/>
          <w:sz w:val="24"/>
          <w:szCs w:val="24"/>
        </w:rPr>
        <w:t>IZBIRNI DEL OIV za šolsko leto 202</w:t>
      </w:r>
      <w:r w:rsidR="008022D9">
        <w:rPr>
          <w:rFonts w:ascii="Times New Roman" w:hAnsi="Times New Roman"/>
          <w:b/>
          <w:sz w:val="24"/>
          <w:szCs w:val="24"/>
        </w:rPr>
        <w:t>3</w:t>
      </w:r>
      <w:r>
        <w:rPr>
          <w:rFonts w:ascii="Times New Roman" w:hAnsi="Times New Roman"/>
          <w:b/>
          <w:sz w:val="24"/>
          <w:szCs w:val="24"/>
        </w:rPr>
        <w:t>/2</w:t>
      </w:r>
      <w:r w:rsidR="008022D9">
        <w:rPr>
          <w:rFonts w:ascii="Times New Roman" w:hAnsi="Times New Roman"/>
          <w:b/>
          <w:sz w:val="24"/>
          <w:szCs w:val="24"/>
        </w:rPr>
        <w:t>4</w:t>
      </w:r>
    </w:p>
    <w:p w14:paraId="047810E5" w14:textId="77777777" w:rsidR="00B26539" w:rsidRDefault="00B26539" w:rsidP="00B26539">
      <w:pPr>
        <w:numPr>
          <w:ilvl w:val="0"/>
          <w:numId w:val="1"/>
        </w:numPr>
        <w:shd w:val="clear" w:color="auto" w:fill="FFFFFF" w:themeFill="background1"/>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Obvezna ponudba šole (minimum 15 ur za najmanj 12 dijakov)</w:t>
      </w:r>
    </w:p>
    <w:p w14:paraId="3E80BDEF" w14:textId="77777777" w:rsidR="002F0706" w:rsidRDefault="002F0706" w:rsidP="00C34345">
      <w:pPr>
        <w:shd w:val="clear" w:color="auto" w:fill="FFFFFF" w:themeFill="background1"/>
        <w:spacing w:after="0" w:line="240" w:lineRule="auto"/>
        <w:ind w:left="720"/>
        <w:contextualSpacing/>
        <w:rPr>
          <w:rFonts w:ascii="Times New Roman" w:hAnsi="Times New Roman" w:cs="Times New Roman"/>
          <w:b/>
          <w:sz w:val="24"/>
          <w:szCs w:val="24"/>
        </w:rPr>
      </w:pPr>
    </w:p>
    <w:p w14:paraId="5D38653A" w14:textId="109BA7CB" w:rsidR="009152B7" w:rsidRDefault="00C34345" w:rsidP="00C34345">
      <w:pPr>
        <w:shd w:val="clear" w:color="auto" w:fill="FFFFFF" w:themeFill="background1"/>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Logika</w:t>
      </w:r>
    </w:p>
    <w:p w14:paraId="29B707FA" w14:textId="152AD3B9" w:rsidR="00C34345" w:rsidRDefault="00C34345" w:rsidP="00C34345">
      <w:pPr>
        <w:shd w:val="clear" w:color="auto" w:fill="FFFFFF" w:themeFill="background1"/>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Ekskurzije po posebnem programu</w:t>
      </w:r>
    </w:p>
    <w:p w14:paraId="251391EB" w14:textId="4DAB3990" w:rsidR="00932885" w:rsidRDefault="00932885" w:rsidP="00C34345">
      <w:pPr>
        <w:shd w:val="clear" w:color="auto" w:fill="FFFFFF" w:themeFill="background1"/>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Raziskovalna dejavnost</w:t>
      </w:r>
    </w:p>
    <w:p w14:paraId="010842D7" w14:textId="6095CD25" w:rsidR="00932885" w:rsidRDefault="00932885" w:rsidP="00C34345">
      <w:pPr>
        <w:shd w:val="clear" w:color="auto" w:fill="FFFFFF" w:themeFill="background1"/>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Prostovoljno in socialno delo</w:t>
      </w:r>
    </w:p>
    <w:p w14:paraId="10C33367" w14:textId="62DBD02F" w:rsidR="00932885" w:rsidRDefault="00932885" w:rsidP="00C34345">
      <w:pPr>
        <w:shd w:val="clear" w:color="auto" w:fill="FFFFFF" w:themeFill="background1"/>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Učenje</w:t>
      </w:r>
      <w:r w:rsidR="00E43DE3">
        <w:rPr>
          <w:rFonts w:ascii="Times New Roman" w:hAnsi="Times New Roman" w:cs="Times New Roman"/>
          <w:b/>
          <w:sz w:val="24"/>
          <w:szCs w:val="24"/>
        </w:rPr>
        <w:t xml:space="preserve"> za učenje</w:t>
      </w:r>
    </w:p>
    <w:p w14:paraId="207FD09E" w14:textId="2097FD18" w:rsidR="00E43DE3" w:rsidRDefault="00E43DE3" w:rsidP="00C34345">
      <w:pPr>
        <w:shd w:val="clear" w:color="auto" w:fill="FFFFFF" w:themeFill="background1"/>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Aktivnosti</w:t>
      </w:r>
      <w:r w:rsidR="00552DD5">
        <w:rPr>
          <w:rFonts w:ascii="Times New Roman" w:hAnsi="Times New Roman" w:cs="Times New Roman"/>
          <w:b/>
          <w:sz w:val="24"/>
          <w:szCs w:val="24"/>
        </w:rPr>
        <w:t xml:space="preserve"> za ustvarjanje so</w:t>
      </w:r>
      <w:r w:rsidR="00172AE3">
        <w:rPr>
          <w:rFonts w:ascii="Times New Roman" w:hAnsi="Times New Roman" w:cs="Times New Roman"/>
          <w:b/>
          <w:sz w:val="24"/>
          <w:szCs w:val="24"/>
        </w:rPr>
        <w:t>delovalnega, varnega in spodbudnega šolskega okolja</w:t>
      </w:r>
    </w:p>
    <w:p w14:paraId="6D1B88AD" w14:textId="6F734D80" w:rsidR="00172AE3" w:rsidRDefault="00172AE3" w:rsidP="00C34345">
      <w:pPr>
        <w:shd w:val="clear" w:color="auto" w:fill="FFFFFF" w:themeFill="background1"/>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Verstva in etika</w:t>
      </w:r>
    </w:p>
    <w:p w14:paraId="4E161847" w14:textId="7757CEC2" w:rsidR="00172AE3" w:rsidRDefault="00172AE3" w:rsidP="00C34345">
      <w:pPr>
        <w:shd w:val="clear" w:color="auto" w:fill="FFFFFF" w:themeFill="background1"/>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lastRenderedPageBreak/>
        <w:t>Arheologija</w:t>
      </w:r>
    </w:p>
    <w:p w14:paraId="45AA5E95" w14:textId="77777777" w:rsidR="00C34345" w:rsidRDefault="00C34345" w:rsidP="00C34345">
      <w:pPr>
        <w:shd w:val="clear" w:color="auto" w:fill="FFFFFF" w:themeFill="background1"/>
        <w:spacing w:after="0" w:line="240" w:lineRule="auto"/>
        <w:ind w:left="720"/>
        <w:contextualSpacing/>
        <w:rPr>
          <w:rFonts w:ascii="Times New Roman" w:hAnsi="Times New Roman" w:cs="Times New Roman"/>
          <w:b/>
          <w:sz w:val="24"/>
          <w:szCs w:val="24"/>
        </w:rPr>
      </w:pPr>
    </w:p>
    <w:p w14:paraId="0D2CD246" w14:textId="77777777" w:rsidR="00B26539"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p>
    <w:p w14:paraId="783357F6" w14:textId="77777777" w:rsidR="00B26539" w:rsidRDefault="00B26539" w:rsidP="00B26539">
      <w:pPr>
        <w:shd w:val="clear" w:color="auto" w:fill="FFFFFF" w:themeFill="background1"/>
        <w:spacing w:after="0" w:line="240" w:lineRule="auto"/>
        <w:rPr>
          <w:rFonts w:ascii="Times New Roman" w:hAnsi="Times New Roman"/>
          <w:sz w:val="24"/>
          <w:szCs w:val="24"/>
        </w:rPr>
      </w:pPr>
    </w:p>
    <w:p w14:paraId="64C2605E" w14:textId="77777777" w:rsidR="00B26539" w:rsidRDefault="00B26539" w:rsidP="00B26539">
      <w:pPr>
        <w:numPr>
          <w:ilvl w:val="0"/>
          <w:numId w:val="1"/>
        </w:numPr>
        <w:shd w:val="clear" w:color="auto" w:fill="FFFFFF" w:themeFill="background1"/>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Dodatna ponudba šole</w:t>
      </w:r>
    </w:p>
    <w:p w14:paraId="0FF7D47D" w14:textId="77777777" w:rsidR="00B26539"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p>
    <w:p w14:paraId="27D6D21B" w14:textId="6B021AFA" w:rsidR="00B71710" w:rsidRPr="002C108F" w:rsidRDefault="00B71710"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Družboslovno društvo</w:t>
      </w:r>
    </w:p>
    <w:p w14:paraId="78F70523" w14:textId="25CE8566" w:rsidR="00FD72AC" w:rsidRPr="002C108F" w:rsidRDefault="00FD72AC" w:rsidP="0045696B">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Bralni klub Kajuh bere slovensko</w:t>
      </w:r>
    </w:p>
    <w:p w14:paraId="4B3874F5" w14:textId="7EE06A39" w:rsidR="00B26539" w:rsidRPr="002C108F"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 xml:space="preserve">Kulturno društvo Antona </w:t>
      </w:r>
      <w:proofErr w:type="spellStart"/>
      <w:r w:rsidRPr="002C108F">
        <w:rPr>
          <w:rFonts w:ascii="Times New Roman" w:hAnsi="Times New Roman" w:cs="Times New Roman"/>
          <w:b/>
          <w:sz w:val="24"/>
          <w:szCs w:val="24"/>
        </w:rPr>
        <w:t>Aškrca</w:t>
      </w:r>
      <w:proofErr w:type="spellEnd"/>
    </w:p>
    <w:p w14:paraId="742D96D1" w14:textId="154C2CFF" w:rsidR="00F01AF0" w:rsidRPr="002C108F" w:rsidRDefault="00F01AF0"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Naravoslovno društvo</w:t>
      </w:r>
    </w:p>
    <w:p w14:paraId="32AC3EAF" w14:textId="02581A8D" w:rsidR="005F03F0" w:rsidRPr="002C108F" w:rsidRDefault="005F03F0"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 xml:space="preserve">Kajuh </w:t>
      </w:r>
      <w:proofErr w:type="spellStart"/>
      <w:r w:rsidRPr="002C108F">
        <w:rPr>
          <w:rFonts w:ascii="Times New Roman" w:hAnsi="Times New Roman" w:cs="Times New Roman"/>
          <w:b/>
          <w:sz w:val="24"/>
          <w:szCs w:val="24"/>
        </w:rPr>
        <w:t>Press</w:t>
      </w:r>
      <w:proofErr w:type="spellEnd"/>
      <w:r w:rsidRPr="002C108F">
        <w:rPr>
          <w:rFonts w:ascii="Times New Roman" w:hAnsi="Times New Roman" w:cs="Times New Roman"/>
          <w:b/>
          <w:sz w:val="24"/>
          <w:szCs w:val="24"/>
        </w:rPr>
        <w:t xml:space="preserve"> in Kajuh TV</w:t>
      </w:r>
    </w:p>
    <w:p w14:paraId="4FEBBFB5" w14:textId="08FF40DC" w:rsidR="00B26539" w:rsidRPr="002C108F"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Pevski zbor</w:t>
      </w:r>
    </w:p>
    <w:p w14:paraId="22266164" w14:textId="4367DCCA" w:rsidR="00B26539" w:rsidRPr="002C108F" w:rsidRDefault="008C25EC"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Šolski</w:t>
      </w:r>
      <w:r w:rsidR="00B26539" w:rsidRPr="002C108F">
        <w:rPr>
          <w:rFonts w:ascii="Times New Roman" w:hAnsi="Times New Roman" w:cs="Times New Roman"/>
          <w:b/>
          <w:sz w:val="24"/>
          <w:szCs w:val="24"/>
        </w:rPr>
        <w:t xml:space="preserve"> orkester</w:t>
      </w:r>
    </w:p>
    <w:p w14:paraId="125214F0" w14:textId="028E09F1" w:rsidR="00393E52" w:rsidRPr="002C108F" w:rsidRDefault="00393E52" w:rsidP="00B26539">
      <w:pPr>
        <w:shd w:val="clear" w:color="auto" w:fill="FFFFFF" w:themeFill="background1"/>
        <w:spacing w:after="0" w:line="240" w:lineRule="auto"/>
        <w:ind w:left="720"/>
        <w:contextualSpacing/>
        <w:rPr>
          <w:rFonts w:ascii="Times New Roman" w:hAnsi="Times New Roman" w:cs="Times New Roman"/>
          <w:b/>
          <w:sz w:val="24"/>
          <w:szCs w:val="24"/>
        </w:rPr>
      </w:pPr>
      <w:proofErr w:type="spellStart"/>
      <w:r w:rsidRPr="002C108F">
        <w:rPr>
          <w:rFonts w:ascii="Times New Roman" w:hAnsi="Times New Roman" w:cs="Times New Roman"/>
          <w:b/>
          <w:sz w:val="24"/>
          <w:szCs w:val="24"/>
        </w:rPr>
        <w:t>Fedrino</w:t>
      </w:r>
      <w:proofErr w:type="spellEnd"/>
      <w:r w:rsidRPr="002C108F">
        <w:rPr>
          <w:rFonts w:ascii="Times New Roman" w:hAnsi="Times New Roman" w:cs="Times New Roman"/>
          <w:b/>
          <w:sz w:val="24"/>
          <w:szCs w:val="24"/>
        </w:rPr>
        <w:t xml:space="preserve"> gledališče</w:t>
      </w:r>
    </w:p>
    <w:p w14:paraId="1CA0FADB" w14:textId="129766F5" w:rsidR="002D33D6" w:rsidRPr="002C108F" w:rsidRDefault="002D33D6"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Gledališče Kajuhovi klasiki</w:t>
      </w:r>
    </w:p>
    <w:p w14:paraId="17C2B974" w14:textId="00A75255" w:rsidR="00407812" w:rsidRPr="002C108F" w:rsidRDefault="00407812"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Frankofonski dan,</w:t>
      </w:r>
    </w:p>
    <w:p w14:paraId="3572FC9D" w14:textId="1E202191" w:rsidR="00B26539" w:rsidRPr="002C108F"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Šolski radio Ferdi</w:t>
      </w:r>
    </w:p>
    <w:p w14:paraId="74D2D05B" w14:textId="75B1915E" w:rsidR="00407812" w:rsidRPr="002C108F" w:rsidRDefault="00407812" w:rsidP="00B26539">
      <w:pPr>
        <w:shd w:val="clear" w:color="auto" w:fill="FFFFFF" w:themeFill="background1"/>
        <w:spacing w:after="0" w:line="240" w:lineRule="auto"/>
        <w:ind w:left="720"/>
        <w:contextualSpacing/>
        <w:rPr>
          <w:rFonts w:ascii="Times New Roman" w:hAnsi="Times New Roman" w:cs="Times New Roman"/>
          <w:b/>
          <w:sz w:val="24"/>
          <w:szCs w:val="24"/>
        </w:rPr>
      </w:pPr>
      <w:proofErr w:type="spellStart"/>
      <w:r w:rsidRPr="002C108F">
        <w:rPr>
          <w:rFonts w:ascii="Times New Roman" w:hAnsi="Times New Roman" w:cs="Times New Roman"/>
          <w:b/>
          <w:sz w:val="24"/>
          <w:szCs w:val="24"/>
        </w:rPr>
        <w:t>Podcast</w:t>
      </w:r>
      <w:proofErr w:type="spellEnd"/>
      <w:r w:rsidRPr="002C108F">
        <w:rPr>
          <w:rFonts w:ascii="Times New Roman" w:hAnsi="Times New Roman" w:cs="Times New Roman"/>
          <w:b/>
          <w:sz w:val="24"/>
          <w:szCs w:val="24"/>
        </w:rPr>
        <w:t xml:space="preserve"> Kajuh</w:t>
      </w:r>
    </w:p>
    <w:p w14:paraId="1751F139" w14:textId="51B4884D" w:rsidR="00B26539" w:rsidRPr="002C108F"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Bralne značke</w:t>
      </w:r>
    </w:p>
    <w:p w14:paraId="3D9FD78C" w14:textId="15DDCD8A" w:rsidR="00B26539" w:rsidRPr="002C108F"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Plesna dejavnost</w:t>
      </w:r>
    </w:p>
    <w:p w14:paraId="381CE668" w14:textId="77777777" w:rsidR="00B26539" w:rsidRPr="002C108F"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Likovna dejavnost</w:t>
      </w:r>
    </w:p>
    <w:p w14:paraId="47C007BC" w14:textId="29EFA0AD" w:rsidR="00B26539" w:rsidRPr="002C108F"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Predavanja</w:t>
      </w:r>
      <w:r w:rsidR="008C25EC" w:rsidRPr="002C108F">
        <w:rPr>
          <w:rFonts w:ascii="Times New Roman" w:hAnsi="Times New Roman" w:cs="Times New Roman"/>
          <w:b/>
          <w:sz w:val="24"/>
          <w:szCs w:val="24"/>
        </w:rPr>
        <w:t xml:space="preserve"> iz</w:t>
      </w:r>
      <w:r w:rsidRPr="002C108F">
        <w:rPr>
          <w:rFonts w:ascii="Times New Roman" w:hAnsi="Times New Roman" w:cs="Times New Roman"/>
          <w:b/>
          <w:sz w:val="24"/>
          <w:szCs w:val="24"/>
        </w:rPr>
        <w:t xml:space="preserve"> CPP</w:t>
      </w:r>
      <w:r w:rsidR="008C25EC" w:rsidRPr="002C108F">
        <w:rPr>
          <w:rFonts w:ascii="Times New Roman" w:hAnsi="Times New Roman" w:cs="Times New Roman"/>
          <w:b/>
          <w:sz w:val="24"/>
          <w:szCs w:val="24"/>
        </w:rPr>
        <w:t xml:space="preserve"> in PP</w:t>
      </w:r>
    </w:p>
    <w:p w14:paraId="536D2488" w14:textId="734C5FEB" w:rsidR="00C53FF5" w:rsidRPr="002C108F" w:rsidRDefault="002D33D6"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Urad za meroslovje</w:t>
      </w:r>
      <w:r w:rsidR="00662796" w:rsidRPr="002C108F">
        <w:rPr>
          <w:rFonts w:ascii="Times New Roman" w:hAnsi="Times New Roman" w:cs="Times New Roman"/>
          <w:b/>
          <w:sz w:val="24"/>
          <w:szCs w:val="24"/>
        </w:rPr>
        <w:t xml:space="preserve"> Uprava Celje</w:t>
      </w:r>
    </w:p>
    <w:p w14:paraId="6D88AF8B" w14:textId="494754E0" w:rsidR="00662796" w:rsidRPr="002C108F" w:rsidRDefault="0001020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 xml:space="preserve">Projekt </w:t>
      </w:r>
      <w:r w:rsidR="00662796" w:rsidRPr="002C108F">
        <w:rPr>
          <w:rFonts w:ascii="Times New Roman" w:hAnsi="Times New Roman" w:cs="Times New Roman"/>
          <w:b/>
          <w:sz w:val="24"/>
          <w:szCs w:val="24"/>
        </w:rPr>
        <w:t>Katarina</w:t>
      </w:r>
    </w:p>
    <w:p w14:paraId="0CF836FE" w14:textId="43CA077B" w:rsidR="00C4311F" w:rsidRPr="002C108F" w:rsidRDefault="00C4311F"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Krvodajalske akcije</w:t>
      </w:r>
    </w:p>
    <w:p w14:paraId="02EE3332" w14:textId="7B9D15BB" w:rsidR="00464080" w:rsidRPr="002C108F" w:rsidRDefault="00464080"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Projekt inž</w:t>
      </w:r>
      <w:r w:rsidR="00E7149D" w:rsidRPr="002C108F">
        <w:rPr>
          <w:rFonts w:ascii="Times New Roman" w:hAnsi="Times New Roman" w:cs="Times New Roman"/>
          <w:b/>
          <w:sz w:val="24"/>
          <w:szCs w:val="24"/>
        </w:rPr>
        <w:t>e</w:t>
      </w:r>
      <w:r w:rsidRPr="002C108F">
        <w:rPr>
          <w:rFonts w:ascii="Times New Roman" w:hAnsi="Times New Roman" w:cs="Times New Roman"/>
          <w:b/>
          <w:sz w:val="24"/>
          <w:szCs w:val="24"/>
        </w:rPr>
        <w:t>n</w:t>
      </w:r>
      <w:r w:rsidR="0083285A" w:rsidRPr="002C108F">
        <w:rPr>
          <w:rFonts w:ascii="Times New Roman" w:hAnsi="Times New Roman" w:cs="Times New Roman"/>
          <w:b/>
          <w:sz w:val="24"/>
          <w:szCs w:val="24"/>
        </w:rPr>
        <w:t>i</w:t>
      </w:r>
      <w:r w:rsidRPr="002C108F">
        <w:rPr>
          <w:rFonts w:ascii="Times New Roman" w:hAnsi="Times New Roman" w:cs="Times New Roman"/>
          <w:b/>
          <w:sz w:val="24"/>
          <w:szCs w:val="24"/>
        </w:rPr>
        <w:t>rji</w:t>
      </w:r>
      <w:r w:rsidR="0083285A" w:rsidRPr="002C108F">
        <w:rPr>
          <w:rFonts w:ascii="Times New Roman" w:hAnsi="Times New Roman" w:cs="Times New Roman"/>
          <w:b/>
          <w:sz w:val="24"/>
          <w:szCs w:val="24"/>
        </w:rPr>
        <w:t xml:space="preserve"> in inženirke bomo</w:t>
      </w:r>
    </w:p>
    <w:p w14:paraId="09679954" w14:textId="5BDA9061" w:rsidR="004A56B6" w:rsidRPr="002C108F" w:rsidRDefault="004A56B6"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Nazaj k sebi, nazaj k naravi</w:t>
      </w:r>
    </w:p>
    <w:p w14:paraId="72601840" w14:textId="00D7F7CF" w:rsidR="004A56B6" w:rsidRPr="002C108F" w:rsidRDefault="004A56B6"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Projekt Evropska vas</w:t>
      </w:r>
    </w:p>
    <w:p w14:paraId="73085D5A" w14:textId="42870124" w:rsidR="00F35A01" w:rsidRPr="002C108F" w:rsidRDefault="00F35A01"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Projekt šola ambasadorka evropskega parlamenta</w:t>
      </w:r>
    </w:p>
    <w:p w14:paraId="1594CBCD" w14:textId="545253B3" w:rsidR="00F35A01" w:rsidRPr="002C108F" w:rsidRDefault="00F35A01"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Šolska odbojkarska liga za dijakinje</w:t>
      </w:r>
    </w:p>
    <w:p w14:paraId="43DBEAE6" w14:textId="13214ABC" w:rsidR="00F35A01" w:rsidRPr="002C108F" w:rsidRDefault="00F35A01"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Izmenjava s Španijo</w:t>
      </w:r>
    </w:p>
    <w:p w14:paraId="0B4D38B6" w14:textId="527EA7A9" w:rsidR="00846259" w:rsidRPr="002C108F" w:rsidRDefault="0084625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Srečanje klasičnih gimnazij</w:t>
      </w:r>
    </w:p>
    <w:p w14:paraId="03471CFF" w14:textId="45530960" w:rsidR="00846259" w:rsidRPr="002C108F" w:rsidRDefault="0084625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 xml:space="preserve">Projekt </w:t>
      </w:r>
      <w:proofErr w:type="spellStart"/>
      <w:r w:rsidRPr="002C108F">
        <w:rPr>
          <w:rFonts w:ascii="Times New Roman" w:hAnsi="Times New Roman" w:cs="Times New Roman"/>
          <w:b/>
          <w:sz w:val="24"/>
          <w:szCs w:val="24"/>
        </w:rPr>
        <w:t>zMIGAJ</w:t>
      </w:r>
      <w:proofErr w:type="spellEnd"/>
    </w:p>
    <w:p w14:paraId="2B459773" w14:textId="7743C33E" w:rsidR="00507C37" w:rsidRPr="002C108F" w:rsidRDefault="00507C37"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Odbojka v soži</w:t>
      </w:r>
      <w:r w:rsidR="00121106" w:rsidRPr="002C108F">
        <w:rPr>
          <w:rFonts w:ascii="Times New Roman" w:hAnsi="Times New Roman" w:cs="Times New Roman"/>
          <w:b/>
          <w:sz w:val="24"/>
          <w:szCs w:val="24"/>
        </w:rPr>
        <w:t>tju med profesorji in dijaki</w:t>
      </w:r>
    </w:p>
    <w:p w14:paraId="13AFE084" w14:textId="76959DDA" w:rsidR="009A1B26" w:rsidRPr="002C108F" w:rsidRDefault="009A1B26"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t>Šolska nogometna liga</w:t>
      </w:r>
    </w:p>
    <w:p w14:paraId="4F39BB97" w14:textId="77777777" w:rsidR="00F35A01" w:rsidRPr="002C108F" w:rsidRDefault="00F35A01" w:rsidP="00B26539">
      <w:pPr>
        <w:shd w:val="clear" w:color="auto" w:fill="FFFFFF" w:themeFill="background1"/>
        <w:spacing w:after="0" w:line="240" w:lineRule="auto"/>
        <w:ind w:left="720"/>
        <w:contextualSpacing/>
        <w:rPr>
          <w:rFonts w:ascii="Times New Roman" w:hAnsi="Times New Roman" w:cs="Times New Roman"/>
          <w:b/>
          <w:sz w:val="24"/>
          <w:szCs w:val="24"/>
        </w:rPr>
      </w:pPr>
    </w:p>
    <w:p w14:paraId="2CF59CFA" w14:textId="77777777" w:rsidR="00B26539"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p>
    <w:p w14:paraId="728C515E" w14:textId="77777777" w:rsidR="00DA3ED3" w:rsidRDefault="00DA3ED3" w:rsidP="00B26539">
      <w:pPr>
        <w:shd w:val="clear" w:color="auto" w:fill="FFFFFF" w:themeFill="background1"/>
        <w:spacing w:after="0" w:line="240" w:lineRule="auto"/>
        <w:ind w:left="720"/>
        <w:contextualSpacing/>
        <w:rPr>
          <w:rFonts w:ascii="Times New Roman" w:hAnsi="Times New Roman" w:cs="Times New Roman"/>
          <w:b/>
          <w:sz w:val="24"/>
          <w:szCs w:val="24"/>
        </w:rPr>
      </w:pPr>
    </w:p>
    <w:p w14:paraId="6C345339" w14:textId="77777777" w:rsidR="00DA3ED3" w:rsidRPr="002C108F" w:rsidRDefault="00DA3ED3" w:rsidP="00B26539">
      <w:pPr>
        <w:shd w:val="clear" w:color="auto" w:fill="FFFFFF" w:themeFill="background1"/>
        <w:spacing w:after="0" w:line="240" w:lineRule="auto"/>
        <w:ind w:left="720"/>
        <w:contextualSpacing/>
        <w:rPr>
          <w:rFonts w:ascii="Times New Roman" w:hAnsi="Times New Roman" w:cs="Times New Roman"/>
          <w:b/>
          <w:sz w:val="24"/>
          <w:szCs w:val="24"/>
        </w:rPr>
      </w:pPr>
    </w:p>
    <w:p w14:paraId="6593E8F4" w14:textId="77777777" w:rsidR="00B26539" w:rsidRPr="002C108F" w:rsidRDefault="00B26539" w:rsidP="00B26539">
      <w:pPr>
        <w:shd w:val="clear" w:color="auto" w:fill="FFFFFF" w:themeFill="background1"/>
        <w:spacing w:after="0" w:line="240" w:lineRule="auto"/>
        <w:ind w:left="720"/>
        <w:contextualSpacing/>
        <w:rPr>
          <w:rFonts w:ascii="Times New Roman" w:hAnsi="Times New Roman" w:cs="Times New Roman"/>
          <w:b/>
          <w:sz w:val="24"/>
          <w:szCs w:val="24"/>
        </w:rPr>
      </w:pPr>
      <w:r w:rsidRPr="002C108F">
        <w:rPr>
          <w:rFonts w:ascii="Times New Roman" w:hAnsi="Times New Roman" w:cs="Times New Roman"/>
          <w:b/>
          <w:sz w:val="24"/>
          <w:szCs w:val="24"/>
        </w:rPr>
        <w:lastRenderedPageBreak/>
        <w:t>Krožki:</w:t>
      </w:r>
    </w:p>
    <w:p w14:paraId="765CB313" w14:textId="414968BD" w:rsidR="00B26539" w:rsidRPr="002C108F" w:rsidRDefault="00DA3ED3"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l</w:t>
      </w:r>
      <w:r w:rsidR="0045696B" w:rsidRPr="002C108F">
        <w:rPr>
          <w:rFonts w:ascii="Times New Roman" w:hAnsi="Times New Roman" w:cs="Times New Roman"/>
          <w:sz w:val="24"/>
          <w:szCs w:val="24"/>
        </w:rPr>
        <w:t>iterarni</w:t>
      </w:r>
      <w:r w:rsidR="0093761E" w:rsidRPr="002C108F">
        <w:rPr>
          <w:rFonts w:ascii="Times New Roman" w:hAnsi="Times New Roman" w:cs="Times New Roman"/>
          <w:sz w:val="24"/>
          <w:szCs w:val="24"/>
        </w:rPr>
        <w:t xml:space="preserve"> krožek</w:t>
      </w:r>
      <w:r>
        <w:rPr>
          <w:rFonts w:ascii="Times New Roman" w:hAnsi="Times New Roman" w:cs="Times New Roman"/>
          <w:sz w:val="24"/>
          <w:szCs w:val="24"/>
        </w:rPr>
        <w:t>,</w:t>
      </w:r>
    </w:p>
    <w:p w14:paraId="0B36115F" w14:textId="3843F267" w:rsidR="00B26539" w:rsidRPr="002C108F" w:rsidRDefault="00B26539" w:rsidP="00587E85">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francoski krožek</w:t>
      </w:r>
      <w:r w:rsidR="00DA3ED3">
        <w:rPr>
          <w:rFonts w:ascii="Times New Roman" w:hAnsi="Times New Roman"/>
          <w:sz w:val="24"/>
          <w:szCs w:val="24"/>
        </w:rPr>
        <w:t>,</w:t>
      </w:r>
    </w:p>
    <w:p w14:paraId="344510DA" w14:textId="21B727CC"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kemijski krožek</w:t>
      </w:r>
      <w:r w:rsidR="00DA3ED3">
        <w:rPr>
          <w:rFonts w:ascii="Times New Roman" w:hAnsi="Times New Roman" w:cs="Times New Roman"/>
          <w:sz w:val="24"/>
          <w:szCs w:val="24"/>
        </w:rPr>
        <w:t>,</w:t>
      </w:r>
    </w:p>
    <w:p w14:paraId="58A43C88" w14:textId="0A7E7070"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krožek za trajnostni razvoj</w:t>
      </w:r>
      <w:r w:rsidR="00DA3ED3">
        <w:rPr>
          <w:rFonts w:ascii="Times New Roman" w:hAnsi="Times New Roman" w:cs="Times New Roman"/>
          <w:sz w:val="24"/>
          <w:szCs w:val="24"/>
        </w:rPr>
        <w:t>,</w:t>
      </w:r>
    </w:p>
    <w:p w14:paraId="2FB3163B" w14:textId="2FAC3C6D"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biološki krožek</w:t>
      </w:r>
      <w:r w:rsidR="00DA3ED3">
        <w:rPr>
          <w:rFonts w:ascii="Times New Roman" w:hAnsi="Times New Roman"/>
          <w:sz w:val="24"/>
          <w:szCs w:val="24"/>
        </w:rPr>
        <w:t>,</w:t>
      </w:r>
    </w:p>
    <w:p w14:paraId="0468B3B3" w14:textId="7D96DCDD" w:rsidR="00B26539" w:rsidRPr="002C108F" w:rsidRDefault="00B26539" w:rsidP="00B26539">
      <w:pPr>
        <w:pStyle w:val="Odstavekseznama"/>
        <w:numPr>
          <w:ilvl w:val="0"/>
          <w:numId w:val="2"/>
        </w:numPr>
        <w:shd w:val="clear" w:color="auto" w:fill="FFFFFF" w:themeFill="background1"/>
        <w:rPr>
          <w:rFonts w:ascii="Times New Roman" w:hAnsi="Times New Roman"/>
          <w:sz w:val="24"/>
          <w:szCs w:val="24"/>
        </w:rPr>
      </w:pPr>
      <w:r w:rsidRPr="002C108F">
        <w:rPr>
          <w:rFonts w:ascii="Times New Roman" w:hAnsi="Times New Roman"/>
          <w:sz w:val="24"/>
          <w:szCs w:val="24"/>
        </w:rPr>
        <w:t>matematični krožek</w:t>
      </w:r>
      <w:r w:rsidR="00DA3ED3">
        <w:rPr>
          <w:rFonts w:ascii="Times New Roman" w:hAnsi="Times New Roman"/>
          <w:sz w:val="24"/>
          <w:szCs w:val="24"/>
        </w:rPr>
        <w:t>,</w:t>
      </w:r>
    </w:p>
    <w:p w14:paraId="413719B9" w14:textId="1FA3FE20" w:rsidR="00C53FF5" w:rsidRPr="002C108F" w:rsidRDefault="00B26539" w:rsidP="00C53FF5">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krožek za razvedrilno matematiko</w:t>
      </w:r>
      <w:r w:rsidR="00DA3ED3">
        <w:rPr>
          <w:rFonts w:ascii="Times New Roman" w:hAnsi="Times New Roman"/>
          <w:sz w:val="24"/>
          <w:szCs w:val="24"/>
        </w:rPr>
        <w:t>,</w:t>
      </w:r>
    </w:p>
    <w:p w14:paraId="22E14063" w14:textId="7158E491"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krožek za finančno matematiko</w:t>
      </w:r>
      <w:r w:rsidR="00DA3ED3">
        <w:rPr>
          <w:rFonts w:ascii="Times New Roman" w:hAnsi="Times New Roman"/>
          <w:sz w:val="24"/>
          <w:szCs w:val="24"/>
        </w:rPr>
        <w:t>,</w:t>
      </w:r>
    </w:p>
    <w:p w14:paraId="366FD3EE" w14:textId="7A4591CC" w:rsidR="00B26539" w:rsidRPr="002C108F" w:rsidRDefault="00B26539" w:rsidP="00B26539">
      <w:pPr>
        <w:pStyle w:val="Odstavekseznama"/>
        <w:numPr>
          <w:ilvl w:val="0"/>
          <w:numId w:val="2"/>
        </w:numPr>
        <w:shd w:val="clear" w:color="auto" w:fill="FFFFFF" w:themeFill="background1"/>
        <w:rPr>
          <w:rFonts w:ascii="Times New Roman" w:hAnsi="Times New Roman"/>
          <w:sz w:val="24"/>
          <w:szCs w:val="24"/>
        </w:rPr>
      </w:pPr>
      <w:r w:rsidRPr="002C108F">
        <w:rPr>
          <w:rFonts w:ascii="Times New Roman" w:hAnsi="Times New Roman"/>
          <w:sz w:val="24"/>
          <w:szCs w:val="24"/>
        </w:rPr>
        <w:t>astronomski krožek</w:t>
      </w:r>
      <w:r w:rsidR="00DA3ED3">
        <w:rPr>
          <w:rFonts w:ascii="Times New Roman" w:hAnsi="Times New Roman"/>
          <w:sz w:val="24"/>
          <w:szCs w:val="24"/>
        </w:rPr>
        <w:t>,</w:t>
      </w:r>
    </w:p>
    <w:p w14:paraId="153AD71F" w14:textId="59F73A84" w:rsidR="00301FB2" w:rsidRPr="002C108F" w:rsidRDefault="00301FB2" w:rsidP="00B26539">
      <w:pPr>
        <w:pStyle w:val="Odstavekseznama"/>
        <w:numPr>
          <w:ilvl w:val="0"/>
          <w:numId w:val="2"/>
        </w:numPr>
        <w:shd w:val="clear" w:color="auto" w:fill="FFFFFF" w:themeFill="background1"/>
        <w:rPr>
          <w:rFonts w:ascii="Times New Roman" w:hAnsi="Times New Roman"/>
          <w:sz w:val="24"/>
          <w:szCs w:val="24"/>
        </w:rPr>
      </w:pPr>
      <w:r w:rsidRPr="002C108F">
        <w:rPr>
          <w:rFonts w:ascii="Times New Roman" w:hAnsi="Times New Roman"/>
          <w:sz w:val="24"/>
          <w:szCs w:val="24"/>
        </w:rPr>
        <w:t>fizikalni krožek</w:t>
      </w:r>
      <w:r w:rsidR="00DA3ED3">
        <w:rPr>
          <w:rFonts w:ascii="Times New Roman" w:hAnsi="Times New Roman"/>
          <w:sz w:val="24"/>
          <w:szCs w:val="24"/>
        </w:rPr>
        <w:t>,</w:t>
      </w:r>
    </w:p>
    <w:p w14:paraId="0A0443F2" w14:textId="7C8CBA15" w:rsidR="005D79BF" w:rsidRPr="002C108F" w:rsidRDefault="005D79BF" w:rsidP="00B26539">
      <w:pPr>
        <w:pStyle w:val="Odstavekseznama"/>
        <w:numPr>
          <w:ilvl w:val="0"/>
          <w:numId w:val="2"/>
        </w:numPr>
        <w:shd w:val="clear" w:color="auto" w:fill="FFFFFF" w:themeFill="background1"/>
        <w:rPr>
          <w:rFonts w:ascii="Times New Roman" w:hAnsi="Times New Roman"/>
          <w:sz w:val="24"/>
          <w:szCs w:val="24"/>
        </w:rPr>
      </w:pPr>
      <w:r w:rsidRPr="002C108F">
        <w:rPr>
          <w:rFonts w:ascii="Times New Roman" w:hAnsi="Times New Roman"/>
          <w:sz w:val="24"/>
          <w:szCs w:val="24"/>
        </w:rPr>
        <w:t>foto sekcija</w:t>
      </w:r>
      <w:r w:rsidR="00DA3ED3">
        <w:rPr>
          <w:rFonts w:ascii="Times New Roman" w:hAnsi="Times New Roman"/>
          <w:sz w:val="24"/>
          <w:szCs w:val="24"/>
        </w:rPr>
        <w:t>,</w:t>
      </w:r>
    </w:p>
    <w:p w14:paraId="7B22339D" w14:textId="5BBD4334" w:rsidR="00B26539" w:rsidRPr="002C108F" w:rsidRDefault="00B26539" w:rsidP="005D79BF">
      <w:pPr>
        <w:pStyle w:val="Odstavekseznama"/>
        <w:numPr>
          <w:ilvl w:val="0"/>
          <w:numId w:val="2"/>
        </w:numPr>
        <w:shd w:val="clear" w:color="auto" w:fill="FFFFFF" w:themeFill="background1"/>
        <w:rPr>
          <w:rFonts w:ascii="Times New Roman" w:hAnsi="Times New Roman"/>
          <w:sz w:val="24"/>
          <w:szCs w:val="24"/>
        </w:rPr>
      </w:pPr>
      <w:r w:rsidRPr="002C108F">
        <w:rPr>
          <w:rFonts w:ascii="Times New Roman" w:hAnsi="Times New Roman"/>
          <w:sz w:val="24"/>
          <w:szCs w:val="24"/>
        </w:rPr>
        <w:t>video</w:t>
      </w:r>
      <w:r w:rsidR="0093761E" w:rsidRPr="002C108F">
        <w:rPr>
          <w:rFonts w:ascii="Times New Roman" w:hAnsi="Times New Roman"/>
          <w:sz w:val="24"/>
          <w:szCs w:val="24"/>
        </w:rPr>
        <w:t xml:space="preserve"> krožek (multimedija)</w:t>
      </w:r>
      <w:r w:rsidR="00DA3ED3">
        <w:rPr>
          <w:rFonts w:ascii="Times New Roman" w:hAnsi="Times New Roman"/>
          <w:sz w:val="24"/>
          <w:szCs w:val="24"/>
        </w:rPr>
        <w:t>,</w:t>
      </w:r>
      <w:r w:rsidR="0093761E" w:rsidRPr="002C108F">
        <w:rPr>
          <w:rFonts w:ascii="Times New Roman" w:hAnsi="Times New Roman"/>
          <w:sz w:val="24"/>
          <w:szCs w:val="24"/>
        </w:rPr>
        <w:t xml:space="preserve"> </w:t>
      </w:r>
    </w:p>
    <w:p w14:paraId="6A230C49" w14:textId="06C81090"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debatni krožek</w:t>
      </w:r>
      <w:r w:rsidR="00DA3ED3">
        <w:rPr>
          <w:rFonts w:ascii="Times New Roman" w:hAnsi="Times New Roman"/>
          <w:sz w:val="24"/>
          <w:szCs w:val="24"/>
        </w:rPr>
        <w:t>,</w:t>
      </w:r>
    </w:p>
    <w:p w14:paraId="5D9B4F45" w14:textId="443022A7"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šahovski krožek</w:t>
      </w:r>
      <w:r w:rsidR="00DA3ED3">
        <w:rPr>
          <w:rFonts w:ascii="Times New Roman" w:hAnsi="Times New Roman"/>
          <w:sz w:val="24"/>
          <w:szCs w:val="24"/>
        </w:rPr>
        <w:t>,</w:t>
      </w:r>
    </w:p>
    <w:p w14:paraId="1C92261F" w14:textId="05AE3F4E" w:rsidR="00B71710"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računalniški krožek – programiranje</w:t>
      </w:r>
      <w:r w:rsidR="00DA3ED3">
        <w:rPr>
          <w:rFonts w:ascii="Times New Roman" w:hAnsi="Times New Roman"/>
          <w:sz w:val="24"/>
          <w:szCs w:val="24"/>
        </w:rPr>
        <w:t>,</w:t>
      </w:r>
    </w:p>
    <w:p w14:paraId="2A3CE27C" w14:textId="08BF56A0" w:rsidR="00B26539" w:rsidRPr="002C108F" w:rsidRDefault="00B71710"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krožek robotike</w:t>
      </w:r>
      <w:r w:rsidR="00DA3ED3">
        <w:rPr>
          <w:rFonts w:ascii="Times New Roman" w:hAnsi="Times New Roman"/>
          <w:sz w:val="24"/>
          <w:szCs w:val="24"/>
        </w:rPr>
        <w:t>,</w:t>
      </w:r>
    </w:p>
    <w:p w14:paraId="5F2B99B6" w14:textId="2F6AEFF3" w:rsidR="006F4ABD" w:rsidRPr="002C108F" w:rsidRDefault="006F4ABD"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filozofski krožek</w:t>
      </w:r>
      <w:r w:rsidR="00DA3ED3">
        <w:rPr>
          <w:rFonts w:ascii="Times New Roman" w:hAnsi="Times New Roman"/>
          <w:sz w:val="24"/>
          <w:szCs w:val="24"/>
        </w:rPr>
        <w:t>,</w:t>
      </w:r>
    </w:p>
    <w:p w14:paraId="2F5F1B31" w14:textId="3483FD1E" w:rsidR="00DC5394" w:rsidRPr="002C108F" w:rsidRDefault="00DC5394"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likovni krožek</w:t>
      </w:r>
      <w:r w:rsidR="00DA3ED3">
        <w:rPr>
          <w:rFonts w:ascii="Times New Roman" w:hAnsi="Times New Roman"/>
          <w:sz w:val="24"/>
          <w:szCs w:val="24"/>
        </w:rPr>
        <w:t>.</w:t>
      </w:r>
    </w:p>
    <w:p w14:paraId="7CC96F68" w14:textId="75207626" w:rsidR="00B26539" w:rsidRPr="002C108F" w:rsidRDefault="00B26539" w:rsidP="00587E85">
      <w:pPr>
        <w:shd w:val="clear" w:color="auto" w:fill="FFFFFF" w:themeFill="background1"/>
        <w:spacing w:after="0" w:line="240" w:lineRule="auto"/>
        <w:ind w:left="720"/>
        <w:rPr>
          <w:rFonts w:ascii="Times New Roman" w:hAnsi="Times New Roman" w:cs="Times New Roman"/>
          <w:sz w:val="24"/>
          <w:szCs w:val="24"/>
        </w:rPr>
      </w:pPr>
    </w:p>
    <w:p w14:paraId="56C3EA1B" w14:textId="77777777" w:rsidR="00B26539" w:rsidRPr="002C108F" w:rsidRDefault="00B26539" w:rsidP="00B26539">
      <w:pPr>
        <w:shd w:val="clear" w:color="auto" w:fill="FFFFFF" w:themeFill="background1"/>
        <w:spacing w:after="0" w:line="240" w:lineRule="auto"/>
        <w:ind w:left="720"/>
        <w:rPr>
          <w:rFonts w:ascii="Times New Roman" w:hAnsi="Times New Roman" w:cs="Times New Roman"/>
          <w:b/>
          <w:sz w:val="24"/>
          <w:szCs w:val="24"/>
        </w:rPr>
      </w:pPr>
    </w:p>
    <w:p w14:paraId="34F8FB6E" w14:textId="77777777" w:rsidR="00B26539" w:rsidRPr="002C108F" w:rsidRDefault="00B26539" w:rsidP="00B26539">
      <w:pPr>
        <w:shd w:val="clear" w:color="auto" w:fill="FFFFFF" w:themeFill="background1"/>
        <w:spacing w:after="0" w:line="240" w:lineRule="auto"/>
        <w:ind w:left="720"/>
        <w:rPr>
          <w:rFonts w:ascii="Times New Roman" w:hAnsi="Times New Roman" w:cs="Times New Roman"/>
          <w:b/>
          <w:sz w:val="24"/>
          <w:szCs w:val="24"/>
        </w:rPr>
      </w:pPr>
      <w:r w:rsidRPr="002C108F">
        <w:rPr>
          <w:rFonts w:ascii="Times New Roman" w:hAnsi="Times New Roman" w:cs="Times New Roman"/>
          <w:b/>
          <w:sz w:val="24"/>
          <w:szCs w:val="24"/>
        </w:rPr>
        <w:t>Tekmovanja:</w:t>
      </w:r>
    </w:p>
    <w:p w14:paraId="4ED27AD5" w14:textId="77777777"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in tekmovanje za Cankarjevo priznanje,</w:t>
      </w:r>
    </w:p>
    <w:p w14:paraId="5696B06A" w14:textId="665763DB" w:rsidR="00717CA4" w:rsidRPr="002C108F" w:rsidRDefault="00717CA4"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na tekmovanje v znanju slovenskega jezika za Vodnikovo priznanje</w:t>
      </w:r>
      <w:r w:rsidR="00587E85" w:rsidRPr="002C108F">
        <w:rPr>
          <w:rFonts w:ascii="Times New Roman" w:hAnsi="Times New Roman"/>
          <w:sz w:val="24"/>
          <w:szCs w:val="24"/>
        </w:rPr>
        <w:t>,</w:t>
      </w:r>
    </w:p>
    <w:p w14:paraId="7BBF2F57" w14:textId="31801777"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in tekmovanje iz angleščine,</w:t>
      </w:r>
    </w:p>
    <w:p w14:paraId="7088275F" w14:textId="6E370597"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in tekmovanje iz nemščine,</w:t>
      </w:r>
    </w:p>
    <w:p w14:paraId="780485E7" w14:textId="73AC8D97" w:rsidR="00362148" w:rsidRPr="002C108F" w:rsidRDefault="00362148"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na tekmovanje iz francoščine</w:t>
      </w:r>
      <w:r w:rsidR="00DA3ED3">
        <w:rPr>
          <w:rFonts w:ascii="Times New Roman" w:hAnsi="Times New Roman"/>
          <w:sz w:val="24"/>
          <w:szCs w:val="24"/>
        </w:rPr>
        <w:t>,</w:t>
      </w:r>
    </w:p>
    <w:p w14:paraId="325B50A3" w14:textId="59F47E5F"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in tekmovanje iz španščine,</w:t>
      </w:r>
    </w:p>
    <w:p w14:paraId="7431510F" w14:textId="4F4AE29D"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in tekmovanje iz latinščine,</w:t>
      </w:r>
    </w:p>
    <w:p w14:paraId="09B1ADDD" w14:textId="29BC8BBC" w:rsidR="00630D61" w:rsidRPr="002C108F" w:rsidRDefault="00630D61"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na tekmovanje iz ital</w:t>
      </w:r>
      <w:r w:rsidR="00DA3ED3">
        <w:rPr>
          <w:rFonts w:ascii="Times New Roman" w:hAnsi="Times New Roman"/>
          <w:sz w:val="24"/>
          <w:szCs w:val="24"/>
        </w:rPr>
        <w:t>i</w:t>
      </w:r>
      <w:r w:rsidRPr="002C108F">
        <w:rPr>
          <w:rFonts w:ascii="Times New Roman" w:hAnsi="Times New Roman"/>
          <w:sz w:val="24"/>
          <w:szCs w:val="24"/>
        </w:rPr>
        <w:t>janščine</w:t>
      </w:r>
      <w:r w:rsidR="00DA3ED3">
        <w:rPr>
          <w:rFonts w:ascii="Times New Roman" w:hAnsi="Times New Roman"/>
          <w:sz w:val="24"/>
          <w:szCs w:val="24"/>
        </w:rPr>
        <w:t>,</w:t>
      </w:r>
    </w:p>
    <w:p w14:paraId="22FF901B" w14:textId="77777777"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in tekmovanje iz naravoslovja,</w:t>
      </w:r>
    </w:p>
    <w:p w14:paraId="414825C3" w14:textId="7B3D4DC8"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in tekmovanje iz biologije,</w:t>
      </w:r>
    </w:p>
    <w:p w14:paraId="07DD8E66" w14:textId="18CC6180"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sz w:val="24"/>
          <w:szCs w:val="24"/>
        </w:rPr>
        <w:t>priprave in tekmovanje iz kemije za Preglove plakete,</w:t>
      </w:r>
    </w:p>
    <w:p w14:paraId="59AC8963" w14:textId="77777777"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 iz poznavanja flore,</w:t>
      </w:r>
    </w:p>
    <w:p w14:paraId="4B1F8CDB" w14:textId="77777777"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 iz znanja o sladkorni bolezni,</w:t>
      </w:r>
    </w:p>
    <w:p w14:paraId="146B8AFF" w14:textId="6ABB5CB8"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 xml:space="preserve">priprave in tekmovanje </w:t>
      </w:r>
      <w:proofErr w:type="spellStart"/>
      <w:r w:rsidRPr="002C108F">
        <w:rPr>
          <w:rFonts w:ascii="Times New Roman" w:hAnsi="Times New Roman" w:cs="Times New Roman"/>
          <w:sz w:val="24"/>
          <w:szCs w:val="24"/>
        </w:rPr>
        <w:t>Ekokviz</w:t>
      </w:r>
      <w:proofErr w:type="spellEnd"/>
      <w:r w:rsidRPr="002C108F">
        <w:rPr>
          <w:rFonts w:ascii="Times New Roman" w:hAnsi="Times New Roman" w:cs="Times New Roman"/>
          <w:sz w:val="24"/>
          <w:szCs w:val="24"/>
        </w:rPr>
        <w:t>,</w:t>
      </w:r>
    </w:p>
    <w:p w14:paraId="7CC01F84" w14:textId="419EABFD"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 iz matematike</w:t>
      </w:r>
      <w:r w:rsidR="00587E85" w:rsidRPr="002C108F">
        <w:rPr>
          <w:rFonts w:ascii="Times New Roman" w:hAnsi="Times New Roman" w:cs="Times New Roman"/>
          <w:sz w:val="24"/>
          <w:szCs w:val="24"/>
        </w:rPr>
        <w:t>,</w:t>
      </w:r>
    </w:p>
    <w:p w14:paraId="718604B5" w14:textId="7F38E42B"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 iz razvedrilne matematike</w:t>
      </w:r>
      <w:r w:rsidR="00587E85" w:rsidRPr="002C108F">
        <w:rPr>
          <w:rFonts w:ascii="Times New Roman" w:hAnsi="Times New Roman" w:cs="Times New Roman"/>
          <w:sz w:val="24"/>
          <w:szCs w:val="24"/>
        </w:rPr>
        <w:t>,</w:t>
      </w:r>
    </w:p>
    <w:p w14:paraId="3D6F9A67" w14:textId="44964EF7"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lastRenderedPageBreak/>
        <w:t xml:space="preserve">priprave in tekmovanje iz </w:t>
      </w:r>
      <w:r w:rsidR="009A1B26" w:rsidRPr="002C108F">
        <w:rPr>
          <w:rFonts w:ascii="Times New Roman" w:hAnsi="Times New Roman" w:cs="Times New Roman"/>
          <w:sz w:val="24"/>
          <w:szCs w:val="24"/>
        </w:rPr>
        <w:t>psihologije</w:t>
      </w:r>
      <w:r w:rsidR="00587E85" w:rsidRPr="002C108F">
        <w:rPr>
          <w:rFonts w:ascii="Times New Roman" w:hAnsi="Times New Roman" w:cs="Times New Roman"/>
          <w:sz w:val="24"/>
          <w:szCs w:val="24"/>
        </w:rPr>
        <w:t>,</w:t>
      </w:r>
    </w:p>
    <w:p w14:paraId="7D8324A0" w14:textId="5560319F"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 iz logike</w:t>
      </w:r>
      <w:r w:rsidR="00587E85" w:rsidRPr="002C108F">
        <w:rPr>
          <w:rFonts w:ascii="Times New Roman" w:hAnsi="Times New Roman" w:cs="Times New Roman"/>
          <w:sz w:val="24"/>
          <w:szCs w:val="24"/>
        </w:rPr>
        <w:t>,</w:t>
      </w:r>
    </w:p>
    <w:p w14:paraId="2B210BB5" w14:textId="665C7D12"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 iz fizike</w:t>
      </w:r>
      <w:r w:rsidR="00587E85" w:rsidRPr="002C108F">
        <w:rPr>
          <w:rFonts w:ascii="Times New Roman" w:hAnsi="Times New Roman" w:cs="Times New Roman"/>
          <w:sz w:val="24"/>
          <w:szCs w:val="24"/>
        </w:rPr>
        <w:t>,</w:t>
      </w:r>
    </w:p>
    <w:p w14:paraId="2DCAE2B7" w14:textId="6D610C80"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 iz astronomije</w:t>
      </w:r>
      <w:r w:rsidR="00875223" w:rsidRPr="002C108F">
        <w:rPr>
          <w:rFonts w:ascii="Times New Roman" w:hAnsi="Times New Roman" w:cs="Times New Roman"/>
          <w:sz w:val="24"/>
          <w:szCs w:val="24"/>
        </w:rPr>
        <w:t>,</w:t>
      </w:r>
    </w:p>
    <w:p w14:paraId="5B6856A7" w14:textId="3F296E9B"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w:t>
      </w:r>
      <w:r w:rsidR="00A37316" w:rsidRPr="002C108F">
        <w:rPr>
          <w:rFonts w:ascii="Times New Roman" w:hAnsi="Times New Roman" w:cs="Times New Roman"/>
          <w:sz w:val="24"/>
          <w:szCs w:val="24"/>
        </w:rPr>
        <w:t xml:space="preserve"> ACM </w:t>
      </w:r>
      <w:r w:rsidR="00260BB3" w:rsidRPr="002C108F">
        <w:rPr>
          <w:rFonts w:ascii="Times New Roman" w:hAnsi="Times New Roman" w:cs="Times New Roman"/>
          <w:sz w:val="24"/>
          <w:szCs w:val="24"/>
        </w:rPr>
        <w:t>iz računalništva in informatike</w:t>
      </w:r>
      <w:r w:rsidR="00875223" w:rsidRPr="002C108F">
        <w:rPr>
          <w:rFonts w:ascii="Times New Roman" w:hAnsi="Times New Roman" w:cs="Times New Roman"/>
          <w:sz w:val="24"/>
          <w:szCs w:val="24"/>
        </w:rPr>
        <w:t>,</w:t>
      </w:r>
    </w:p>
    <w:p w14:paraId="26D60801" w14:textId="3384FD90" w:rsidR="00276D68" w:rsidRPr="002C108F" w:rsidRDefault="00276D68" w:rsidP="00276D68">
      <w:pPr>
        <w:pStyle w:val="Odstavekseznama"/>
        <w:numPr>
          <w:ilvl w:val="0"/>
          <w:numId w:val="2"/>
        </w:numPr>
        <w:rPr>
          <w:rFonts w:ascii="Times New Roman" w:hAnsi="Times New Roman" w:cs="Times New Roman"/>
          <w:sz w:val="24"/>
          <w:szCs w:val="24"/>
        </w:rPr>
      </w:pPr>
      <w:r w:rsidRPr="002C108F">
        <w:rPr>
          <w:rFonts w:ascii="Times New Roman" w:hAnsi="Times New Roman" w:cs="Times New Roman"/>
          <w:sz w:val="24"/>
          <w:szCs w:val="24"/>
        </w:rPr>
        <w:t>priprave in tekmovanje iz programiranja za dijake</w:t>
      </w:r>
      <w:r w:rsidR="00875223" w:rsidRPr="002C108F">
        <w:rPr>
          <w:rFonts w:ascii="Times New Roman" w:hAnsi="Times New Roman" w:cs="Times New Roman"/>
          <w:sz w:val="24"/>
          <w:szCs w:val="24"/>
        </w:rPr>
        <w:t>,</w:t>
      </w:r>
    </w:p>
    <w:p w14:paraId="3F36396E" w14:textId="3CC8F259" w:rsidR="00260BB3" w:rsidRPr="002C108F" w:rsidRDefault="006F4ABD" w:rsidP="00875223">
      <w:pPr>
        <w:pStyle w:val="Odstavekseznama"/>
        <w:numPr>
          <w:ilvl w:val="0"/>
          <w:numId w:val="2"/>
        </w:numPr>
        <w:rPr>
          <w:rFonts w:ascii="Times New Roman" w:hAnsi="Times New Roman" w:cs="Times New Roman"/>
          <w:sz w:val="24"/>
          <w:szCs w:val="24"/>
        </w:rPr>
      </w:pPr>
      <w:r w:rsidRPr="002C108F">
        <w:rPr>
          <w:rFonts w:ascii="Times New Roman" w:hAnsi="Times New Roman" w:cs="Times New Roman"/>
          <w:sz w:val="24"/>
          <w:szCs w:val="24"/>
        </w:rPr>
        <w:t>priprave in tekmovanje iz robotike za srednje šole</w:t>
      </w:r>
      <w:r w:rsidR="00875223" w:rsidRPr="002C108F">
        <w:rPr>
          <w:rFonts w:ascii="Times New Roman" w:hAnsi="Times New Roman" w:cs="Times New Roman"/>
          <w:sz w:val="24"/>
          <w:szCs w:val="24"/>
        </w:rPr>
        <w:t>,</w:t>
      </w:r>
    </w:p>
    <w:p w14:paraId="4CD12C25" w14:textId="2C2E6375"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 xml:space="preserve">priprave in tekmovanje v informacijski in računalniški pismenosti </w:t>
      </w:r>
      <w:r w:rsidR="00875223" w:rsidRPr="002C108F">
        <w:rPr>
          <w:rFonts w:ascii="Times New Roman" w:hAnsi="Times New Roman" w:cs="Times New Roman"/>
          <w:sz w:val="24"/>
          <w:szCs w:val="24"/>
        </w:rPr>
        <w:t>–</w:t>
      </w:r>
      <w:r w:rsidRPr="002C108F">
        <w:rPr>
          <w:rFonts w:ascii="Times New Roman" w:hAnsi="Times New Roman" w:cs="Times New Roman"/>
          <w:sz w:val="24"/>
          <w:szCs w:val="24"/>
        </w:rPr>
        <w:t xml:space="preserve"> Bober</w:t>
      </w:r>
      <w:r w:rsidR="00875223" w:rsidRPr="002C108F">
        <w:rPr>
          <w:rFonts w:ascii="Times New Roman" w:hAnsi="Times New Roman" w:cs="Times New Roman"/>
          <w:sz w:val="24"/>
          <w:szCs w:val="24"/>
        </w:rPr>
        <w:t>,</w:t>
      </w:r>
    </w:p>
    <w:p w14:paraId="0F975B5D" w14:textId="0AAA530D"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 iz geografije</w:t>
      </w:r>
      <w:r w:rsidR="00875223" w:rsidRPr="002C108F">
        <w:rPr>
          <w:rFonts w:ascii="Times New Roman" w:hAnsi="Times New Roman" w:cs="Times New Roman"/>
          <w:sz w:val="24"/>
          <w:szCs w:val="24"/>
        </w:rPr>
        <w:t>,</w:t>
      </w:r>
    </w:p>
    <w:p w14:paraId="3C98C30C" w14:textId="4340E181" w:rsidR="00B26539" w:rsidRPr="002C108F" w:rsidRDefault="00B26539"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priprave in tekmovanje iz zgodovine</w:t>
      </w:r>
      <w:r w:rsidR="00875223" w:rsidRPr="002C108F">
        <w:rPr>
          <w:rFonts w:ascii="Times New Roman" w:hAnsi="Times New Roman" w:cs="Times New Roman"/>
          <w:sz w:val="24"/>
          <w:szCs w:val="24"/>
        </w:rPr>
        <w:t>,</w:t>
      </w:r>
    </w:p>
    <w:p w14:paraId="6782EFEB" w14:textId="2B17EC27" w:rsidR="006F4ABD" w:rsidRPr="002C108F" w:rsidRDefault="006F4ABD" w:rsidP="006F4ABD">
      <w:pPr>
        <w:pStyle w:val="Odstavekseznama"/>
        <w:numPr>
          <w:ilvl w:val="0"/>
          <w:numId w:val="2"/>
        </w:numPr>
        <w:rPr>
          <w:rFonts w:ascii="Times New Roman" w:hAnsi="Times New Roman" w:cs="Times New Roman"/>
          <w:sz w:val="24"/>
          <w:szCs w:val="24"/>
        </w:rPr>
      </w:pPr>
      <w:r w:rsidRPr="002C108F">
        <w:rPr>
          <w:rFonts w:ascii="Times New Roman" w:hAnsi="Times New Roman" w:cs="Times New Roman"/>
          <w:sz w:val="24"/>
          <w:szCs w:val="24"/>
        </w:rPr>
        <w:t>priprave in tekmovanje iz sociologije</w:t>
      </w:r>
      <w:r w:rsidR="00875223" w:rsidRPr="002C108F">
        <w:rPr>
          <w:rFonts w:ascii="Times New Roman" w:hAnsi="Times New Roman" w:cs="Times New Roman"/>
          <w:sz w:val="24"/>
          <w:szCs w:val="24"/>
        </w:rPr>
        <w:t>,</w:t>
      </w:r>
    </w:p>
    <w:p w14:paraId="2D40CF40" w14:textId="2DA959D6" w:rsidR="006F4ABD" w:rsidRPr="002C108F" w:rsidRDefault="00393E52" w:rsidP="00EF46F5">
      <w:pPr>
        <w:pStyle w:val="Odstavekseznama"/>
        <w:numPr>
          <w:ilvl w:val="0"/>
          <w:numId w:val="2"/>
        </w:numPr>
        <w:rPr>
          <w:rFonts w:ascii="Times New Roman" w:hAnsi="Times New Roman" w:cs="Times New Roman"/>
          <w:sz w:val="24"/>
          <w:szCs w:val="24"/>
        </w:rPr>
      </w:pPr>
      <w:r w:rsidRPr="002C108F">
        <w:rPr>
          <w:rFonts w:ascii="Times New Roman" w:hAnsi="Times New Roman" w:cs="Times New Roman"/>
          <w:sz w:val="24"/>
          <w:szCs w:val="24"/>
        </w:rPr>
        <w:t>priprave in tekmovanje v pisanju filozofskega eseja</w:t>
      </w:r>
      <w:r w:rsidR="00EF46F5" w:rsidRPr="002C108F">
        <w:rPr>
          <w:rFonts w:ascii="Times New Roman" w:hAnsi="Times New Roman" w:cs="Times New Roman"/>
          <w:sz w:val="24"/>
          <w:szCs w:val="24"/>
        </w:rPr>
        <w:t>,</w:t>
      </w:r>
    </w:p>
    <w:p w14:paraId="7742FC1F" w14:textId="0461C555" w:rsidR="00A37316" w:rsidRPr="002C108F" w:rsidRDefault="00A37316" w:rsidP="00B26539">
      <w:pPr>
        <w:pStyle w:val="Odstavekseznama"/>
        <w:numPr>
          <w:ilvl w:val="0"/>
          <w:numId w:val="2"/>
        </w:numPr>
        <w:shd w:val="clear" w:color="auto" w:fill="FFFFFF" w:themeFill="background1"/>
        <w:spacing w:after="0" w:line="240" w:lineRule="auto"/>
        <w:rPr>
          <w:rFonts w:ascii="Times New Roman" w:hAnsi="Times New Roman" w:cs="Times New Roman"/>
          <w:sz w:val="24"/>
          <w:szCs w:val="24"/>
        </w:rPr>
      </w:pPr>
      <w:r w:rsidRPr="002C108F">
        <w:rPr>
          <w:rFonts w:ascii="Times New Roman" w:hAnsi="Times New Roman" w:cs="Times New Roman"/>
          <w:sz w:val="24"/>
          <w:szCs w:val="24"/>
        </w:rPr>
        <w:t>športna tekmovanja</w:t>
      </w:r>
      <w:r w:rsidR="002C108F">
        <w:rPr>
          <w:rFonts w:ascii="Times New Roman" w:hAnsi="Times New Roman" w:cs="Times New Roman"/>
          <w:sz w:val="24"/>
          <w:szCs w:val="24"/>
        </w:rPr>
        <w:t>.</w:t>
      </w:r>
    </w:p>
    <w:p w14:paraId="4B7F690B" w14:textId="77777777" w:rsidR="00B26539" w:rsidRDefault="00B26539" w:rsidP="00B26539">
      <w:pPr>
        <w:shd w:val="clear" w:color="auto" w:fill="FFFFFF" w:themeFill="background1"/>
        <w:spacing w:after="0" w:line="240" w:lineRule="auto"/>
        <w:ind w:left="708"/>
        <w:rPr>
          <w:rFonts w:ascii="Times New Roman" w:hAnsi="Times New Roman" w:cs="Times New Roman"/>
          <w:b/>
          <w:sz w:val="24"/>
          <w:szCs w:val="24"/>
        </w:rPr>
      </w:pPr>
    </w:p>
    <w:p w14:paraId="0935D25A" w14:textId="52145B44" w:rsidR="00B26539" w:rsidRPr="00C47628" w:rsidRDefault="00EF46F5" w:rsidP="00C01C11">
      <w:pPr>
        <w:rPr>
          <w:rFonts w:ascii="Arial" w:hAnsi="Arial" w:cs="Arial"/>
          <w:sz w:val="24"/>
          <w:szCs w:val="24"/>
        </w:rPr>
      </w:pPr>
      <w:r>
        <w:rPr>
          <w:rFonts w:ascii="Times New Roman" w:hAnsi="Times New Roman" w:cs="Times New Roman"/>
          <w:sz w:val="24"/>
          <w:szCs w:val="24"/>
        </w:rPr>
        <w:t xml:space="preserve"> </w:t>
      </w:r>
    </w:p>
    <w:sectPr w:rsidR="00B26539" w:rsidRPr="00C47628" w:rsidSect="00FE2A6D">
      <w:pgSz w:w="16838" w:h="11906" w:orient="landscape"/>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7911"/>
    <w:multiLevelType w:val="hybridMultilevel"/>
    <w:tmpl w:val="E0E0A1AC"/>
    <w:lvl w:ilvl="0" w:tplc="AD041BAC">
      <w:start w:val="1"/>
      <w:numFmt w:val="decimal"/>
      <w:lvlText w:val="%1."/>
      <w:lvlJc w:val="left"/>
      <w:pPr>
        <w:ind w:left="432" w:hanging="360"/>
      </w:pPr>
      <w:rPr>
        <w:rFonts w:hint="default"/>
        <w:b w:val="0"/>
      </w:rPr>
    </w:lvl>
    <w:lvl w:ilvl="1" w:tplc="04240019" w:tentative="1">
      <w:start w:val="1"/>
      <w:numFmt w:val="lowerLetter"/>
      <w:lvlText w:val="%2."/>
      <w:lvlJc w:val="left"/>
      <w:pPr>
        <w:ind w:left="1152" w:hanging="360"/>
      </w:pPr>
    </w:lvl>
    <w:lvl w:ilvl="2" w:tplc="0424001B" w:tentative="1">
      <w:start w:val="1"/>
      <w:numFmt w:val="lowerRoman"/>
      <w:lvlText w:val="%3."/>
      <w:lvlJc w:val="right"/>
      <w:pPr>
        <w:ind w:left="1872" w:hanging="180"/>
      </w:pPr>
    </w:lvl>
    <w:lvl w:ilvl="3" w:tplc="0424000F" w:tentative="1">
      <w:start w:val="1"/>
      <w:numFmt w:val="decimal"/>
      <w:lvlText w:val="%4."/>
      <w:lvlJc w:val="left"/>
      <w:pPr>
        <w:ind w:left="2592" w:hanging="360"/>
      </w:pPr>
    </w:lvl>
    <w:lvl w:ilvl="4" w:tplc="04240019" w:tentative="1">
      <w:start w:val="1"/>
      <w:numFmt w:val="lowerLetter"/>
      <w:lvlText w:val="%5."/>
      <w:lvlJc w:val="left"/>
      <w:pPr>
        <w:ind w:left="3312" w:hanging="360"/>
      </w:pPr>
    </w:lvl>
    <w:lvl w:ilvl="5" w:tplc="0424001B" w:tentative="1">
      <w:start w:val="1"/>
      <w:numFmt w:val="lowerRoman"/>
      <w:lvlText w:val="%6."/>
      <w:lvlJc w:val="right"/>
      <w:pPr>
        <w:ind w:left="4032" w:hanging="180"/>
      </w:pPr>
    </w:lvl>
    <w:lvl w:ilvl="6" w:tplc="0424000F" w:tentative="1">
      <w:start w:val="1"/>
      <w:numFmt w:val="decimal"/>
      <w:lvlText w:val="%7."/>
      <w:lvlJc w:val="left"/>
      <w:pPr>
        <w:ind w:left="4752" w:hanging="360"/>
      </w:pPr>
    </w:lvl>
    <w:lvl w:ilvl="7" w:tplc="04240019" w:tentative="1">
      <w:start w:val="1"/>
      <w:numFmt w:val="lowerLetter"/>
      <w:lvlText w:val="%8."/>
      <w:lvlJc w:val="left"/>
      <w:pPr>
        <w:ind w:left="5472" w:hanging="360"/>
      </w:pPr>
    </w:lvl>
    <w:lvl w:ilvl="8" w:tplc="0424001B" w:tentative="1">
      <w:start w:val="1"/>
      <w:numFmt w:val="lowerRoman"/>
      <w:lvlText w:val="%9."/>
      <w:lvlJc w:val="right"/>
      <w:pPr>
        <w:ind w:left="6192" w:hanging="180"/>
      </w:pPr>
    </w:lvl>
  </w:abstractNum>
  <w:abstractNum w:abstractNumId="1" w15:restartNumberingAfterBreak="0">
    <w:nsid w:val="50A21473"/>
    <w:multiLevelType w:val="hybridMultilevel"/>
    <w:tmpl w:val="0ADE68B0"/>
    <w:lvl w:ilvl="0" w:tplc="A036B4D6">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55CD52A0"/>
    <w:multiLevelType w:val="hybridMultilevel"/>
    <w:tmpl w:val="AC8E6BA4"/>
    <w:lvl w:ilvl="0" w:tplc="C11CBF8A">
      <w:start w:val="7"/>
      <w:numFmt w:val="bullet"/>
      <w:lvlText w:val="-"/>
      <w:lvlJc w:val="left"/>
      <w:pPr>
        <w:ind w:left="1080" w:hanging="360"/>
      </w:pPr>
      <w:rPr>
        <w:rFonts w:ascii="Times New Roman" w:eastAsiaTheme="minorHAns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num w:numId="1" w16cid:durableId="1649088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654040">
    <w:abstractNumId w:val="2"/>
  </w:num>
  <w:num w:numId="3" w16cid:durableId="59305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3C"/>
    <w:rsid w:val="00010209"/>
    <w:rsid w:val="00024E6E"/>
    <w:rsid w:val="000A0231"/>
    <w:rsid w:val="000A071B"/>
    <w:rsid w:val="000B6418"/>
    <w:rsid w:val="000E77E2"/>
    <w:rsid w:val="000F1549"/>
    <w:rsid w:val="001152E8"/>
    <w:rsid w:val="00121106"/>
    <w:rsid w:val="001212C6"/>
    <w:rsid w:val="00131026"/>
    <w:rsid w:val="00155A34"/>
    <w:rsid w:val="001562AE"/>
    <w:rsid w:val="00172469"/>
    <w:rsid w:val="00172AE3"/>
    <w:rsid w:val="001730C0"/>
    <w:rsid w:val="00173679"/>
    <w:rsid w:val="001820F8"/>
    <w:rsid w:val="00194010"/>
    <w:rsid w:val="00194A36"/>
    <w:rsid w:val="001B1B98"/>
    <w:rsid w:val="002119B9"/>
    <w:rsid w:val="00212B67"/>
    <w:rsid w:val="00260BB3"/>
    <w:rsid w:val="0027142C"/>
    <w:rsid w:val="00272A1E"/>
    <w:rsid w:val="00276D68"/>
    <w:rsid w:val="002808D8"/>
    <w:rsid w:val="002A15BA"/>
    <w:rsid w:val="002A2A80"/>
    <w:rsid w:val="002A6A49"/>
    <w:rsid w:val="002C108F"/>
    <w:rsid w:val="002C157E"/>
    <w:rsid w:val="002D33D6"/>
    <w:rsid w:val="002F0706"/>
    <w:rsid w:val="00301FB2"/>
    <w:rsid w:val="00303397"/>
    <w:rsid w:val="00326467"/>
    <w:rsid w:val="003266F2"/>
    <w:rsid w:val="00326A72"/>
    <w:rsid w:val="00350600"/>
    <w:rsid w:val="003535F0"/>
    <w:rsid w:val="0036100E"/>
    <w:rsid w:val="003611D8"/>
    <w:rsid w:val="00362148"/>
    <w:rsid w:val="00362E1C"/>
    <w:rsid w:val="00365410"/>
    <w:rsid w:val="00366258"/>
    <w:rsid w:val="00375687"/>
    <w:rsid w:val="00393E07"/>
    <w:rsid w:val="00393E52"/>
    <w:rsid w:val="003B2B1D"/>
    <w:rsid w:val="003D24D3"/>
    <w:rsid w:val="00407812"/>
    <w:rsid w:val="004419FC"/>
    <w:rsid w:val="0045696B"/>
    <w:rsid w:val="00464080"/>
    <w:rsid w:val="004877F2"/>
    <w:rsid w:val="004A56B6"/>
    <w:rsid w:val="004A73A9"/>
    <w:rsid w:val="004B3F26"/>
    <w:rsid w:val="004B50BE"/>
    <w:rsid w:val="004D1433"/>
    <w:rsid w:val="00507C37"/>
    <w:rsid w:val="0052565C"/>
    <w:rsid w:val="00552DD5"/>
    <w:rsid w:val="005711E5"/>
    <w:rsid w:val="00581DAB"/>
    <w:rsid w:val="00587E85"/>
    <w:rsid w:val="00595A4B"/>
    <w:rsid w:val="005B591B"/>
    <w:rsid w:val="005D0759"/>
    <w:rsid w:val="005D79BF"/>
    <w:rsid w:val="005E2DA2"/>
    <w:rsid w:val="005E5FF4"/>
    <w:rsid w:val="005F03F0"/>
    <w:rsid w:val="00630D61"/>
    <w:rsid w:val="0066047B"/>
    <w:rsid w:val="00662796"/>
    <w:rsid w:val="0067141F"/>
    <w:rsid w:val="006816D7"/>
    <w:rsid w:val="006B2324"/>
    <w:rsid w:val="006C183C"/>
    <w:rsid w:val="006C74D9"/>
    <w:rsid w:val="006D25C9"/>
    <w:rsid w:val="006E408B"/>
    <w:rsid w:val="006F4ABD"/>
    <w:rsid w:val="0070016D"/>
    <w:rsid w:val="007112D6"/>
    <w:rsid w:val="00717CA4"/>
    <w:rsid w:val="00724F24"/>
    <w:rsid w:val="00751F84"/>
    <w:rsid w:val="007564FD"/>
    <w:rsid w:val="007C0A3F"/>
    <w:rsid w:val="007E45D8"/>
    <w:rsid w:val="007E4AE9"/>
    <w:rsid w:val="007F29D9"/>
    <w:rsid w:val="007F7EFF"/>
    <w:rsid w:val="008022D9"/>
    <w:rsid w:val="008037C0"/>
    <w:rsid w:val="00807CD8"/>
    <w:rsid w:val="008220F6"/>
    <w:rsid w:val="00823EF0"/>
    <w:rsid w:val="008279C8"/>
    <w:rsid w:val="0083285A"/>
    <w:rsid w:val="00842730"/>
    <w:rsid w:val="00846259"/>
    <w:rsid w:val="00860D65"/>
    <w:rsid w:val="00874505"/>
    <w:rsid w:val="00875223"/>
    <w:rsid w:val="00897404"/>
    <w:rsid w:val="008A4877"/>
    <w:rsid w:val="008A5986"/>
    <w:rsid w:val="008B65EA"/>
    <w:rsid w:val="008C25EC"/>
    <w:rsid w:val="009152B7"/>
    <w:rsid w:val="00932885"/>
    <w:rsid w:val="00936F08"/>
    <w:rsid w:val="0093761E"/>
    <w:rsid w:val="00944E9E"/>
    <w:rsid w:val="00946E2D"/>
    <w:rsid w:val="00953382"/>
    <w:rsid w:val="009872F2"/>
    <w:rsid w:val="009A1B26"/>
    <w:rsid w:val="009C1510"/>
    <w:rsid w:val="009E3703"/>
    <w:rsid w:val="00A20C2C"/>
    <w:rsid w:val="00A37316"/>
    <w:rsid w:val="00A563E2"/>
    <w:rsid w:val="00A7322E"/>
    <w:rsid w:val="00A82A69"/>
    <w:rsid w:val="00A85586"/>
    <w:rsid w:val="00AA726F"/>
    <w:rsid w:val="00AC11EB"/>
    <w:rsid w:val="00AD4E3B"/>
    <w:rsid w:val="00B00935"/>
    <w:rsid w:val="00B11477"/>
    <w:rsid w:val="00B26539"/>
    <w:rsid w:val="00B425FC"/>
    <w:rsid w:val="00B45DC8"/>
    <w:rsid w:val="00B56477"/>
    <w:rsid w:val="00B67490"/>
    <w:rsid w:val="00B71710"/>
    <w:rsid w:val="00B838CA"/>
    <w:rsid w:val="00B9039A"/>
    <w:rsid w:val="00BB01ED"/>
    <w:rsid w:val="00BD4370"/>
    <w:rsid w:val="00BF2A1A"/>
    <w:rsid w:val="00C01C11"/>
    <w:rsid w:val="00C27561"/>
    <w:rsid w:val="00C33CC6"/>
    <w:rsid w:val="00C34345"/>
    <w:rsid w:val="00C4311F"/>
    <w:rsid w:val="00C47628"/>
    <w:rsid w:val="00C53FF5"/>
    <w:rsid w:val="00C56FD1"/>
    <w:rsid w:val="00C5752D"/>
    <w:rsid w:val="00C75C2D"/>
    <w:rsid w:val="00C83ADB"/>
    <w:rsid w:val="00C90344"/>
    <w:rsid w:val="00CA6DB2"/>
    <w:rsid w:val="00CB26CE"/>
    <w:rsid w:val="00CB2B1B"/>
    <w:rsid w:val="00CC16AB"/>
    <w:rsid w:val="00D01628"/>
    <w:rsid w:val="00D2004A"/>
    <w:rsid w:val="00D40E4D"/>
    <w:rsid w:val="00D92AC0"/>
    <w:rsid w:val="00D934A6"/>
    <w:rsid w:val="00DA3ED3"/>
    <w:rsid w:val="00DB3A49"/>
    <w:rsid w:val="00DC5394"/>
    <w:rsid w:val="00DD234E"/>
    <w:rsid w:val="00DD320D"/>
    <w:rsid w:val="00DD3896"/>
    <w:rsid w:val="00DD554B"/>
    <w:rsid w:val="00DF316F"/>
    <w:rsid w:val="00E0598A"/>
    <w:rsid w:val="00E12C41"/>
    <w:rsid w:val="00E15878"/>
    <w:rsid w:val="00E34703"/>
    <w:rsid w:val="00E41D1C"/>
    <w:rsid w:val="00E43DE3"/>
    <w:rsid w:val="00E617B3"/>
    <w:rsid w:val="00E70768"/>
    <w:rsid w:val="00E7149D"/>
    <w:rsid w:val="00E774E8"/>
    <w:rsid w:val="00E849D3"/>
    <w:rsid w:val="00EB3568"/>
    <w:rsid w:val="00EC35F5"/>
    <w:rsid w:val="00EE242B"/>
    <w:rsid w:val="00EE6D69"/>
    <w:rsid w:val="00EF250E"/>
    <w:rsid w:val="00EF46F5"/>
    <w:rsid w:val="00F01AF0"/>
    <w:rsid w:val="00F06A12"/>
    <w:rsid w:val="00F35A01"/>
    <w:rsid w:val="00F404A8"/>
    <w:rsid w:val="00F42998"/>
    <w:rsid w:val="00F42C1A"/>
    <w:rsid w:val="00F47858"/>
    <w:rsid w:val="00F56A86"/>
    <w:rsid w:val="00F761F8"/>
    <w:rsid w:val="00F90B77"/>
    <w:rsid w:val="00FA1764"/>
    <w:rsid w:val="00FA45BB"/>
    <w:rsid w:val="00FB4A02"/>
    <w:rsid w:val="00FD20FF"/>
    <w:rsid w:val="00FD72AC"/>
    <w:rsid w:val="00FE2A6D"/>
    <w:rsid w:val="00FE4E5F"/>
    <w:rsid w:val="2AD7BB5B"/>
    <w:rsid w:val="48D491B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9B52"/>
  <w15:chartTrackingRefBased/>
  <w15:docId w15:val="{3BCB7851-1296-4E2C-AD12-6DB966A3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C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C11E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11EB"/>
    <w:rPr>
      <w:rFonts w:ascii="Segoe UI" w:hAnsi="Segoe UI" w:cs="Segoe UI"/>
      <w:sz w:val="18"/>
      <w:szCs w:val="18"/>
    </w:rPr>
  </w:style>
  <w:style w:type="paragraph" w:styleId="Odstavekseznama">
    <w:name w:val="List Paragraph"/>
    <w:basedOn w:val="Navaden"/>
    <w:uiPriority w:val="34"/>
    <w:qFormat/>
    <w:rsid w:val="00B26539"/>
    <w:pPr>
      <w:spacing w:line="256" w:lineRule="auto"/>
      <w:ind w:left="720"/>
      <w:contextualSpacing/>
    </w:pPr>
  </w:style>
  <w:style w:type="table" w:customStyle="1" w:styleId="Tabelamrea1">
    <w:name w:val="Tabela – mreža1"/>
    <w:basedOn w:val="Navadnatabela"/>
    <w:uiPriority w:val="59"/>
    <w:rsid w:val="00B265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6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4144CB-745C-4F10-827B-C184103C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ZOJA</dc:creator>
  <cp:keywords/>
  <dc:description/>
  <cp:lastModifiedBy>Irena Robič Selič</cp:lastModifiedBy>
  <cp:revision>2</cp:revision>
  <cp:lastPrinted>2021-08-20T04:37:00Z</cp:lastPrinted>
  <dcterms:created xsi:type="dcterms:W3CDTF">2024-09-05T11:45:00Z</dcterms:created>
  <dcterms:modified xsi:type="dcterms:W3CDTF">2024-09-05T11:45:00Z</dcterms:modified>
</cp:coreProperties>
</file>